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27" w:rsidRDefault="00E84A5D" w:rsidP="00E84A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  <w:r w:rsidRPr="00E84A5D">
        <w:rPr>
          <w:rFonts w:ascii="Times New Roman" w:hAnsi="Times New Roman" w:cs="Times New Roman"/>
          <w:b/>
          <w:sz w:val="24"/>
          <w:szCs w:val="24"/>
        </w:rPr>
        <w:t xml:space="preserve"> о работе Центра по трудоустройству и профориентации краевого государственного автономного профессионального образовательного учреждения «</w:t>
      </w:r>
      <w:proofErr w:type="spellStart"/>
      <w:r w:rsidRPr="00E84A5D">
        <w:rPr>
          <w:rFonts w:ascii="Times New Roman" w:hAnsi="Times New Roman" w:cs="Times New Roman"/>
          <w:b/>
          <w:sz w:val="24"/>
          <w:szCs w:val="24"/>
        </w:rPr>
        <w:t>Ачинский</w:t>
      </w:r>
      <w:proofErr w:type="spellEnd"/>
      <w:r w:rsidRPr="00E84A5D">
        <w:rPr>
          <w:rFonts w:ascii="Times New Roman" w:hAnsi="Times New Roman" w:cs="Times New Roman"/>
          <w:b/>
          <w:sz w:val="24"/>
          <w:szCs w:val="24"/>
        </w:rPr>
        <w:t xml:space="preserve"> техникум нефти и газа имени Е.А. Демьяненко» за 2022 год</w:t>
      </w:r>
    </w:p>
    <w:p w:rsidR="00E84A5D" w:rsidRPr="00E84A5D" w:rsidRDefault="00E84A5D" w:rsidP="00E84A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A5D" w:rsidRPr="00E84A5D" w:rsidRDefault="00E84A5D" w:rsidP="00E84A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A5D"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E84A5D">
        <w:rPr>
          <w:rFonts w:ascii="Times New Roman" w:hAnsi="Times New Roman" w:cs="Times New Roman"/>
          <w:sz w:val="24"/>
          <w:szCs w:val="24"/>
        </w:rPr>
        <w:t>Центра по трудоустройству и профориентации</w:t>
      </w:r>
      <w:r w:rsidRPr="00E84A5D">
        <w:rPr>
          <w:rFonts w:ascii="Times New Roman" w:hAnsi="Times New Roman" w:cs="Times New Roman"/>
          <w:sz w:val="24"/>
          <w:szCs w:val="24"/>
        </w:rPr>
        <w:t xml:space="preserve"> техникума организована на основании Положения о работе Центра и плана мероприятий, утверждаемый ежегодно директором техникума.</w:t>
      </w:r>
    </w:p>
    <w:p w:rsidR="00E84A5D" w:rsidRPr="00E84A5D" w:rsidRDefault="00E84A5D" w:rsidP="00E84A5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84A5D">
        <w:rPr>
          <w:rFonts w:ascii="Times New Roman" w:hAnsi="Times New Roman"/>
          <w:sz w:val="24"/>
          <w:szCs w:val="24"/>
        </w:rPr>
        <w:t xml:space="preserve">Для поддержки трудоустройства, профессионального и карьерного развития молодежи в </w:t>
      </w:r>
      <w:r w:rsidRPr="00E84A5D">
        <w:rPr>
          <w:rFonts w:ascii="Times New Roman" w:hAnsi="Times New Roman"/>
          <w:bCs/>
          <w:iCs/>
          <w:sz w:val="24"/>
          <w:szCs w:val="24"/>
        </w:rPr>
        <w:t>краевом государственном автономном профессиональном образовательном у</w:t>
      </w:r>
      <w:r w:rsidRPr="00E84A5D">
        <w:rPr>
          <w:rFonts w:ascii="Times New Roman" w:hAnsi="Times New Roman"/>
          <w:bCs/>
          <w:iCs/>
          <w:sz w:val="24"/>
          <w:szCs w:val="24"/>
        </w:rPr>
        <w:t>чр</w:t>
      </w:r>
      <w:r w:rsidRPr="00E84A5D">
        <w:rPr>
          <w:rFonts w:ascii="Times New Roman" w:hAnsi="Times New Roman"/>
          <w:bCs/>
          <w:iCs/>
          <w:sz w:val="24"/>
          <w:szCs w:val="24"/>
        </w:rPr>
        <w:t>еждении «</w:t>
      </w:r>
      <w:proofErr w:type="spellStart"/>
      <w:r w:rsidRPr="00E84A5D">
        <w:rPr>
          <w:rFonts w:ascii="Times New Roman" w:hAnsi="Times New Roman"/>
          <w:bCs/>
          <w:iCs/>
          <w:sz w:val="24"/>
          <w:szCs w:val="24"/>
        </w:rPr>
        <w:t>Ачинский</w:t>
      </w:r>
      <w:proofErr w:type="spellEnd"/>
      <w:r w:rsidRPr="00E84A5D">
        <w:rPr>
          <w:rFonts w:ascii="Times New Roman" w:hAnsi="Times New Roman"/>
          <w:bCs/>
          <w:iCs/>
          <w:sz w:val="24"/>
          <w:szCs w:val="24"/>
        </w:rPr>
        <w:t xml:space="preserve"> техникум нефти и газа имени Е.А. Демьяненко» </w:t>
      </w:r>
      <w:r w:rsidRPr="00E84A5D">
        <w:rPr>
          <w:rFonts w:ascii="Times New Roman" w:hAnsi="Times New Roman"/>
          <w:sz w:val="24"/>
          <w:szCs w:val="24"/>
        </w:rPr>
        <w:t>в 2022 году внедрены и используются следующие инструменты:</w:t>
      </w:r>
    </w:p>
    <w:p w:rsidR="00E84A5D" w:rsidRPr="00E84A5D" w:rsidRDefault="00E84A5D" w:rsidP="00E84A5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84A5D">
        <w:rPr>
          <w:rFonts w:ascii="Times New Roman" w:hAnsi="Times New Roman"/>
          <w:sz w:val="24"/>
          <w:szCs w:val="24"/>
        </w:rPr>
        <w:t>- анкетирование студентов и молодых специалистов с использованием опросной платформы Национального агентства - изучение готовности к трудоустройству, построению карьеры и профессиональному развитию, применению в этих целях инструментов НСК;</w:t>
      </w:r>
    </w:p>
    <w:p w:rsidR="00E84A5D" w:rsidRPr="00E84A5D" w:rsidRDefault="00E84A5D" w:rsidP="00E84A5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84A5D">
        <w:rPr>
          <w:rFonts w:ascii="Times New Roman" w:hAnsi="Times New Roman"/>
          <w:sz w:val="24"/>
          <w:szCs w:val="24"/>
        </w:rPr>
        <w:t xml:space="preserve">- на основе примерной программы, разработанной АНО НАРК, актуализирована программа учебной дисциплины </w:t>
      </w:r>
      <w:r w:rsidRPr="00E84A5D">
        <w:rPr>
          <w:rFonts w:ascii="Times New Roman" w:hAnsi="Times New Roman"/>
          <w:iCs/>
          <w:sz w:val="24"/>
          <w:szCs w:val="24"/>
        </w:rPr>
        <w:t xml:space="preserve">«Проектирование профессиональной карьеры» </w:t>
      </w:r>
      <w:r w:rsidRPr="00E84A5D">
        <w:rPr>
          <w:rFonts w:ascii="Times New Roman" w:hAnsi="Times New Roman"/>
          <w:sz w:val="24"/>
          <w:szCs w:val="24"/>
        </w:rPr>
        <w:t>для ее преподавания студентам, обучающимся специальностям:</w:t>
      </w:r>
    </w:p>
    <w:p w:rsidR="00E84A5D" w:rsidRPr="00E84A5D" w:rsidRDefault="00E84A5D" w:rsidP="00E84A5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84A5D">
        <w:rPr>
          <w:rFonts w:ascii="Times New Roman" w:hAnsi="Times New Roman"/>
          <w:sz w:val="24"/>
          <w:szCs w:val="24"/>
        </w:rPr>
        <w:t>Переработка нефти и газа</w:t>
      </w:r>
    </w:p>
    <w:p w:rsidR="00E84A5D" w:rsidRPr="00E84A5D" w:rsidRDefault="00E84A5D" w:rsidP="00E84A5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84A5D">
        <w:rPr>
          <w:rFonts w:ascii="Times New Roman" w:hAnsi="Times New Roman"/>
          <w:sz w:val="24"/>
          <w:szCs w:val="24"/>
        </w:rPr>
        <w:t>Технология аналитического контроля химических соединений</w:t>
      </w:r>
    </w:p>
    <w:p w:rsidR="00E84A5D" w:rsidRPr="00E84A5D" w:rsidRDefault="00E84A5D" w:rsidP="00E84A5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84A5D">
        <w:rPr>
          <w:rFonts w:ascii="Times New Roman" w:hAnsi="Times New Roman"/>
          <w:sz w:val="24"/>
          <w:szCs w:val="24"/>
        </w:rPr>
        <w:t>Автоматизация технологических процессов и производств</w:t>
      </w:r>
    </w:p>
    <w:p w:rsidR="00E84A5D" w:rsidRPr="00E84A5D" w:rsidRDefault="00E84A5D" w:rsidP="00E84A5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84A5D">
        <w:rPr>
          <w:rFonts w:ascii="Times New Roman" w:hAnsi="Times New Roman"/>
          <w:sz w:val="24"/>
          <w:szCs w:val="24"/>
        </w:rPr>
        <w:t>Сварочное производство</w:t>
      </w:r>
    </w:p>
    <w:p w:rsidR="00E84A5D" w:rsidRPr="00E84A5D" w:rsidRDefault="00E84A5D" w:rsidP="00E84A5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84A5D">
        <w:rPr>
          <w:rFonts w:ascii="Times New Roman" w:hAnsi="Times New Roman"/>
          <w:sz w:val="24"/>
          <w:szCs w:val="24"/>
        </w:rPr>
        <w:t>Информационные системы и программирование</w:t>
      </w:r>
    </w:p>
    <w:p w:rsidR="00E84A5D" w:rsidRPr="00E84A5D" w:rsidRDefault="00E84A5D" w:rsidP="00E84A5D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84A5D">
        <w:rPr>
          <w:rFonts w:ascii="Times New Roman" w:hAnsi="Times New Roman"/>
          <w:sz w:val="24"/>
          <w:szCs w:val="24"/>
        </w:rPr>
        <w:t>- на основе примерной программы, разработанной АНО НАРК, актуализированы темы учебной дисциплины «Основы экономики» для ее преподавания студентам, обучающимся по профессиям:</w:t>
      </w:r>
    </w:p>
    <w:p w:rsidR="00E84A5D" w:rsidRPr="00E84A5D" w:rsidRDefault="00E84A5D" w:rsidP="00E84A5D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84A5D">
        <w:rPr>
          <w:rFonts w:ascii="Times New Roman" w:hAnsi="Times New Roman"/>
          <w:sz w:val="24"/>
          <w:szCs w:val="24"/>
        </w:rPr>
        <w:t>Электромонтер по ремонту и обслуживанию электрооборудования</w:t>
      </w:r>
    </w:p>
    <w:p w:rsidR="00E84A5D" w:rsidRPr="00E84A5D" w:rsidRDefault="00E84A5D" w:rsidP="00E84A5D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84A5D">
        <w:rPr>
          <w:rFonts w:ascii="Times New Roman" w:hAnsi="Times New Roman"/>
          <w:sz w:val="24"/>
          <w:szCs w:val="24"/>
        </w:rPr>
        <w:t>Сварщик ручной и частично механизированной сварки (наплавки)</w:t>
      </w:r>
    </w:p>
    <w:p w:rsidR="00E84A5D" w:rsidRPr="00E84A5D" w:rsidRDefault="00E84A5D" w:rsidP="00E84A5D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84A5D">
        <w:rPr>
          <w:rFonts w:ascii="Times New Roman" w:hAnsi="Times New Roman"/>
          <w:sz w:val="24"/>
          <w:szCs w:val="24"/>
        </w:rPr>
        <w:t>Машинист технологических насосов и компрессоров</w:t>
      </w:r>
    </w:p>
    <w:p w:rsidR="00E84A5D" w:rsidRPr="00E84A5D" w:rsidRDefault="00E84A5D" w:rsidP="00E84A5D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84A5D">
        <w:rPr>
          <w:rFonts w:ascii="Times New Roman" w:hAnsi="Times New Roman"/>
          <w:sz w:val="24"/>
          <w:szCs w:val="24"/>
        </w:rPr>
        <w:t>Оператор нефтепереработки</w:t>
      </w:r>
    </w:p>
    <w:p w:rsidR="00E84A5D" w:rsidRPr="00E84A5D" w:rsidRDefault="00E84A5D" w:rsidP="00E84A5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84A5D">
        <w:rPr>
          <w:rFonts w:ascii="Times New Roman" w:hAnsi="Times New Roman"/>
          <w:sz w:val="24"/>
          <w:szCs w:val="24"/>
        </w:rPr>
        <w:t xml:space="preserve">- при реализации учебной дисциплины </w:t>
      </w:r>
      <w:r w:rsidRPr="00E84A5D">
        <w:rPr>
          <w:rFonts w:ascii="Times New Roman" w:hAnsi="Times New Roman"/>
          <w:iCs/>
          <w:sz w:val="24"/>
          <w:szCs w:val="24"/>
        </w:rPr>
        <w:t xml:space="preserve">«Проектирование профессиональной карьеры» </w:t>
      </w:r>
      <w:r w:rsidRPr="00E84A5D">
        <w:rPr>
          <w:rFonts w:ascii="Times New Roman" w:hAnsi="Times New Roman"/>
          <w:sz w:val="24"/>
          <w:szCs w:val="24"/>
        </w:rPr>
        <w:t>используется электронное учебное пособие «Карьерное моделирование: от цели к реализации» - https://bc-nark.ru/projects/education/constructor/textbook/(разработано АНО НАРК);</w:t>
      </w:r>
    </w:p>
    <w:p w:rsidR="00E84A5D" w:rsidRPr="00E84A5D" w:rsidRDefault="00E84A5D" w:rsidP="00E84A5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84A5D">
        <w:rPr>
          <w:rFonts w:ascii="Times New Roman" w:hAnsi="Times New Roman"/>
          <w:sz w:val="24"/>
          <w:szCs w:val="24"/>
        </w:rPr>
        <w:t xml:space="preserve">- на сайте размещена ссылка и размещены информационные и учебно-методические материалы для проектирования карьеры с применением инструментов национальной системы квалификаций </w:t>
      </w:r>
      <w:r w:rsidRPr="00E84A5D">
        <w:rPr>
          <w:rFonts w:ascii="Times New Roman" w:hAnsi="Times New Roman"/>
          <w:iCs/>
          <w:sz w:val="24"/>
          <w:szCs w:val="24"/>
        </w:rPr>
        <w:t>(https://www.achtng.ru);</w:t>
      </w:r>
    </w:p>
    <w:p w:rsidR="00E84A5D" w:rsidRPr="00E84A5D" w:rsidRDefault="00E84A5D" w:rsidP="00E84A5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84A5D">
        <w:rPr>
          <w:rFonts w:ascii="Times New Roman" w:hAnsi="Times New Roman"/>
          <w:sz w:val="24"/>
          <w:szCs w:val="24"/>
        </w:rPr>
        <w:t>- актуализирована система поддержки профессионального и карьерного развития студентов организации с применением инструментов национальной системы квалификации;</w:t>
      </w:r>
    </w:p>
    <w:p w:rsidR="00E84A5D" w:rsidRPr="00E84A5D" w:rsidRDefault="00E84A5D" w:rsidP="00E84A5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84A5D">
        <w:rPr>
          <w:rFonts w:ascii="Times New Roman" w:hAnsi="Times New Roman"/>
          <w:sz w:val="24"/>
          <w:szCs w:val="24"/>
        </w:rPr>
        <w:t xml:space="preserve">- организованы и проведены </w:t>
      </w:r>
      <w:proofErr w:type="spellStart"/>
      <w:r w:rsidRPr="00E84A5D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Pr="00E84A5D">
        <w:rPr>
          <w:rFonts w:ascii="Times New Roman" w:hAnsi="Times New Roman"/>
          <w:sz w:val="24"/>
          <w:szCs w:val="24"/>
        </w:rPr>
        <w:t xml:space="preserve"> мероприятия для школьников и их родителей: </w:t>
      </w:r>
      <w:proofErr w:type="spellStart"/>
      <w:r w:rsidRPr="00E84A5D">
        <w:rPr>
          <w:rFonts w:ascii="Times New Roman" w:hAnsi="Times New Roman"/>
          <w:iCs/>
          <w:sz w:val="24"/>
          <w:szCs w:val="24"/>
        </w:rPr>
        <w:t>Эскейп-рум</w:t>
      </w:r>
      <w:proofErr w:type="spellEnd"/>
      <w:r w:rsidRPr="00E84A5D">
        <w:rPr>
          <w:rFonts w:ascii="Times New Roman" w:hAnsi="Times New Roman"/>
          <w:iCs/>
          <w:sz w:val="24"/>
          <w:szCs w:val="24"/>
        </w:rPr>
        <w:t xml:space="preserve"> «Игры разума», Единый день </w:t>
      </w:r>
      <w:proofErr w:type="spellStart"/>
      <w:r w:rsidRPr="00E84A5D">
        <w:rPr>
          <w:rFonts w:ascii="Times New Roman" w:hAnsi="Times New Roman"/>
          <w:iCs/>
          <w:sz w:val="24"/>
          <w:szCs w:val="24"/>
        </w:rPr>
        <w:t>профориентатора</w:t>
      </w:r>
      <w:proofErr w:type="spellEnd"/>
      <w:r w:rsidRPr="00E84A5D">
        <w:rPr>
          <w:rFonts w:ascii="Times New Roman" w:hAnsi="Times New Roman"/>
          <w:iCs/>
          <w:sz w:val="24"/>
          <w:szCs w:val="24"/>
        </w:rPr>
        <w:t>, мероприятия базового уровня в рамках проекта «Билет в будущее», общегородская ярмарка учебных мест, ДОП «Автоматика», ДОП «Нефтяная вертикаль», ДОП «Лаборант химического анализа» и др.</w:t>
      </w:r>
    </w:p>
    <w:p w:rsidR="00E84A5D" w:rsidRPr="00E84A5D" w:rsidRDefault="00E84A5D" w:rsidP="00E84A5D">
      <w:pPr>
        <w:spacing w:after="0"/>
        <w:ind w:left="-150" w:right="-30" w:firstLine="858"/>
        <w:jc w:val="both"/>
        <w:rPr>
          <w:rFonts w:ascii="Times New Roman" w:hAnsi="Times New Roman"/>
          <w:i/>
          <w:iCs/>
          <w:sz w:val="24"/>
          <w:szCs w:val="24"/>
        </w:rPr>
      </w:pPr>
      <w:r w:rsidRPr="00E84A5D">
        <w:rPr>
          <w:rFonts w:ascii="Times New Roman" w:hAnsi="Times New Roman"/>
          <w:sz w:val="24"/>
          <w:szCs w:val="24"/>
        </w:rPr>
        <w:t xml:space="preserve">- организованы и проведены </w:t>
      </w:r>
      <w:proofErr w:type="spellStart"/>
      <w:r w:rsidRPr="00E84A5D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Pr="00E84A5D">
        <w:rPr>
          <w:rFonts w:ascii="Times New Roman" w:hAnsi="Times New Roman"/>
          <w:sz w:val="24"/>
          <w:szCs w:val="24"/>
        </w:rPr>
        <w:t xml:space="preserve"> мероприятия для студентов:</w:t>
      </w:r>
      <w:r w:rsidRPr="00E84A5D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Pr="00E84A5D">
        <w:rPr>
          <w:rFonts w:ascii="Times New Roman" w:hAnsi="Times New Roman"/>
          <w:iCs/>
          <w:sz w:val="24"/>
          <w:szCs w:val="24"/>
        </w:rPr>
        <w:t>круглый стол с представителями АО «</w:t>
      </w:r>
      <w:proofErr w:type="spellStart"/>
      <w:r w:rsidRPr="00E84A5D">
        <w:rPr>
          <w:rFonts w:ascii="Times New Roman" w:hAnsi="Times New Roman"/>
          <w:iCs/>
          <w:sz w:val="24"/>
          <w:szCs w:val="24"/>
        </w:rPr>
        <w:t>Ачинский</w:t>
      </w:r>
      <w:proofErr w:type="spellEnd"/>
      <w:r w:rsidRPr="00E84A5D">
        <w:rPr>
          <w:rFonts w:ascii="Times New Roman" w:hAnsi="Times New Roman"/>
          <w:iCs/>
          <w:sz w:val="24"/>
          <w:szCs w:val="24"/>
        </w:rPr>
        <w:t xml:space="preserve"> нефтеперерабатывающий завод Восточной нефтяной компании», ООО «</w:t>
      </w:r>
      <w:proofErr w:type="spellStart"/>
      <w:r w:rsidRPr="00E84A5D">
        <w:rPr>
          <w:rFonts w:ascii="Times New Roman" w:hAnsi="Times New Roman"/>
          <w:iCs/>
          <w:sz w:val="24"/>
          <w:szCs w:val="24"/>
        </w:rPr>
        <w:t>Байкитская</w:t>
      </w:r>
      <w:proofErr w:type="spellEnd"/>
      <w:r w:rsidRPr="00E84A5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84A5D">
        <w:rPr>
          <w:rFonts w:ascii="Times New Roman" w:hAnsi="Times New Roman"/>
          <w:iCs/>
          <w:sz w:val="24"/>
          <w:szCs w:val="24"/>
        </w:rPr>
        <w:t>нефтегазоразведочная</w:t>
      </w:r>
      <w:proofErr w:type="spellEnd"/>
      <w:r w:rsidRPr="00E84A5D">
        <w:rPr>
          <w:rFonts w:ascii="Times New Roman" w:hAnsi="Times New Roman"/>
          <w:iCs/>
          <w:sz w:val="24"/>
          <w:szCs w:val="24"/>
        </w:rPr>
        <w:t xml:space="preserve"> экспедиция» (</w:t>
      </w:r>
      <w:proofErr w:type="spellStart"/>
      <w:r w:rsidRPr="00E84A5D">
        <w:rPr>
          <w:rFonts w:ascii="Times New Roman" w:hAnsi="Times New Roman"/>
          <w:iCs/>
          <w:sz w:val="24"/>
          <w:szCs w:val="24"/>
        </w:rPr>
        <w:t>СлавНефть</w:t>
      </w:r>
      <w:proofErr w:type="spellEnd"/>
      <w:r w:rsidRPr="00E84A5D">
        <w:rPr>
          <w:rFonts w:ascii="Times New Roman" w:hAnsi="Times New Roman"/>
          <w:iCs/>
          <w:sz w:val="24"/>
          <w:szCs w:val="24"/>
        </w:rPr>
        <w:t xml:space="preserve">), </w:t>
      </w:r>
      <w:r w:rsidRPr="00E84A5D">
        <w:rPr>
          <w:rFonts w:ascii="Times New Roman" w:hAnsi="Times New Roman"/>
          <w:iCs/>
          <w:sz w:val="24"/>
          <w:szCs w:val="24"/>
        </w:rPr>
        <w:lastRenderedPageBreak/>
        <w:t xml:space="preserve">Амурским газоперерабатывающим заводом, </w:t>
      </w:r>
      <w:proofErr w:type="spellStart"/>
      <w:r w:rsidRPr="00E84A5D">
        <w:rPr>
          <w:rFonts w:ascii="Times New Roman" w:hAnsi="Times New Roman"/>
          <w:iCs/>
          <w:sz w:val="24"/>
          <w:szCs w:val="24"/>
        </w:rPr>
        <w:t>СибГУ</w:t>
      </w:r>
      <w:proofErr w:type="spellEnd"/>
      <w:r w:rsidRPr="00E84A5D">
        <w:rPr>
          <w:rFonts w:ascii="Times New Roman" w:hAnsi="Times New Roman"/>
          <w:iCs/>
          <w:sz w:val="24"/>
          <w:szCs w:val="24"/>
        </w:rPr>
        <w:t xml:space="preserve"> имени </w:t>
      </w:r>
      <w:proofErr w:type="spellStart"/>
      <w:r w:rsidRPr="00E84A5D">
        <w:rPr>
          <w:rFonts w:ascii="Times New Roman" w:hAnsi="Times New Roman"/>
          <w:iCs/>
          <w:sz w:val="24"/>
          <w:szCs w:val="24"/>
        </w:rPr>
        <w:t>М.Ф.Решетнева</w:t>
      </w:r>
      <w:proofErr w:type="spellEnd"/>
      <w:r w:rsidRPr="00E84A5D">
        <w:rPr>
          <w:rFonts w:ascii="Times New Roman" w:hAnsi="Times New Roman"/>
          <w:iCs/>
          <w:sz w:val="24"/>
          <w:szCs w:val="24"/>
        </w:rPr>
        <w:t xml:space="preserve">, </w:t>
      </w:r>
      <w:r w:rsidRPr="00E84A5D">
        <w:rPr>
          <w:rFonts w:ascii="Times New Roman" w:hAnsi="Times New Roman"/>
          <w:sz w:val="24"/>
          <w:szCs w:val="24"/>
          <w:shd w:val="clear" w:color="auto" w:fill="FFFFFF"/>
        </w:rPr>
        <w:t>Филиалом «Макрорегион Восточная Сибирь» ООО ИК «СИБИНТЕК</w:t>
      </w:r>
      <w:proofErr w:type="gramStart"/>
      <w:r w:rsidRPr="00E84A5D">
        <w:rPr>
          <w:rFonts w:ascii="Times New Roman" w:hAnsi="Times New Roman"/>
          <w:sz w:val="24"/>
          <w:szCs w:val="24"/>
          <w:shd w:val="clear" w:color="auto" w:fill="FFFFFF"/>
        </w:rPr>
        <w:t>»,  ООО</w:t>
      </w:r>
      <w:proofErr w:type="gramEnd"/>
      <w:r w:rsidRPr="00E84A5D">
        <w:rPr>
          <w:rFonts w:ascii="Times New Roman" w:hAnsi="Times New Roman"/>
          <w:sz w:val="24"/>
          <w:szCs w:val="24"/>
          <w:shd w:val="clear" w:color="auto" w:fill="FFFFFF"/>
        </w:rPr>
        <w:t xml:space="preserve"> АЧМУ ОАО «СВЭМ» -Ачинск и др.</w:t>
      </w:r>
    </w:p>
    <w:p w:rsidR="00E84A5D" w:rsidRPr="00E84A5D" w:rsidRDefault="00E84A5D" w:rsidP="00E84A5D">
      <w:pPr>
        <w:spacing w:after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84A5D">
        <w:rPr>
          <w:rFonts w:ascii="Times New Roman" w:eastAsia="Calibri" w:hAnsi="Times New Roman"/>
          <w:sz w:val="24"/>
          <w:szCs w:val="24"/>
        </w:rPr>
        <w:t xml:space="preserve">Охват мероприятиями </w:t>
      </w:r>
      <w:proofErr w:type="spellStart"/>
      <w:r w:rsidRPr="00E84A5D">
        <w:rPr>
          <w:rFonts w:ascii="Times New Roman" w:eastAsia="Calibri" w:hAnsi="Times New Roman"/>
          <w:sz w:val="24"/>
          <w:szCs w:val="24"/>
        </w:rPr>
        <w:t>профориентационной</w:t>
      </w:r>
      <w:proofErr w:type="spellEnd"/>
      <w:r w:rsidRPr="00E84A5D">
        <w:rPr>
          <w:rFonts w:ascii="Times New Roman" w:eastAsia="Calibri" w:hAnsi="Times New Roman"/>
          <w:sz w:val="24"/>
          <w:szCs w:val="24"/>
        </w:rPr>
        <w:t xml:space="preserve"> направленности в 2022 году составил 6418 человек, в том числе 4509 учащихся общеобразовательных школ.</w:t>
      </w:r>
    </w:p>
    <w:p w:rsidR="00E84A5D" w:rsidRPr="00E84A5D" w:rsidRDefault="00E84A5D" w:rsidP="00E84A5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A5D">
        <w:rPr>
          <w:rFonts w:ascii="Times New Roman" w:hAnsi="Times New Roman"/>
          <w:sz w:val="24"/>
          <w:szCs w:val="24"/>
        </w:rPr>
        <w:t>Проведена ранняя профориентация для воспитанников детского сада (10 человек) и для младших школьников (4 класс) – 45 человек.</w:t>
      </w:r>
    </w:p>
    <w:p w:rsidR="00E84A5D" w:rsidRPr="00E84A5D" w:rsidRDefault="00E84A5D" w:rsidP="00E84A5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A5D">
        <w:rPr>
          <w:rFonts w:ascii="Times New Roman" w:hAnsi="Times New Roman"/>
          <w:sz w:val="24"/>
          <w:szCs w:val="24"/>
        </w:rPr>
        <w:t xml:space="preserve">Традиционно в Центре занятости </w:t>
      </w:r>
      <w:proofErr w:type="spellStart"/>
      <w:r w:rsidRPr="00E84A5D">
        <w:rPr>
          <w:rFonts w:ascii="Times New Roman" w:hAnsi="Times New Roman"/>
          <w:sz w:val="24"/>
          <w:szCs w:val="24"/>
        </w:rPr>
        <w:t>Большеулуйского</w:t>
      </w:r>
      <w:proofErr w:type="spellEnd"/>
      <w:r w:rsidRPr="00E84A5D">
        <w:rPr>
          <w:rFonts w:ascii="Times New Roman" w:hAnsi="Times New Roman"/>
          <w:sz w:val="24"/>
          <w:szCs w:val="24"/>
        </w:rPr>
        <w:t xml:space="preserve"> района состоялась «Ярмарка учебных рабочих мест» (охват – 120 человек).</w:t>
      </w:r>
    </w:p>
    <w:p w:rsidR="00E84A5D" w:rsidRPr="00E84A5D" w:rsidRDefault="00E84A5D" w:rsidP="00E84A5D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EEEEEE"/>
        </w:rPr>
      </w:pPr>
      <w:r w:rsidRPr="00E84A5D">
        <w:rPr>
          <w:rFonts w:ascii="Times New Roman" w:hAnsi="Times New Roman"/>
          <w:sz w:val="24"/>
          <w:szCs w:val="24"/>
        </w:rPr>
        <w:t xml:space="preserve">В марте 2022 года состоялась </w:t>
      </w:r>
      <w:r w:rsidRPr="00E84A5D">
        <w:rPr>
          <w:rFonts w:ascii="Times New Roman" w:hAnsi="Times New Roman"/>
          <w:sz w:val="24"/>
          <w:szCs w:val="24"/>
          <w:lang w:val="en-US"/>
        </w:rPr>
        <w:t>VI</w:t>
      </w:r>
      <w:r w:rsidRPr="00E84A5D">
        <w:rPr>
          <w:rFonts w:ascii="Times New Roman" w:hAnsi="Times New Roman"/>
          <w:sz w:val="24"/>
          <w:szCs w:val="24"/>
        </w:rPr>
        <w:t xml:space="preserve"> </w:t>
      </w:r>
      <w:r w:rsidRPr="00E84A5D">
        <w:rPr>
          <w:rFonts w:ascii="Times New Roman" w:hAnsi="Times New Roman"/>
          <w:bCs/>
          <w:sz w:val="24"/>
          <w:szCs w:val="24"/>
        </w:rPr>
        <w:t>профессиональная олимпиада для школьников «Дорога к мастерству»</w:t>
      </w:r>
      <w:r w:rsidRPr="00E84A5D">
        <w:rPr>
          <w:rFonts w:ascii="Times New Roman" w:hAnsi="Times New Roman"/>
          <w:sz w:val="24"/>
          <w:szCs w:val="24"/>
        </w:rPr>
        <w:t xml:space="preserve"> (с элементами методики </w:t>
      </w:r>
      <w:proofErr w:type="spellStart"/>
      <w:r w:rsidRPr="00E84A5D">
        <w:rPr>
          <w:rFonts w:ascii="Times New Roman" w:hAnsi="Times New Roman"/>
          <w:sz w:val="24"/>
          <w:szCs w:val="24"/>
        </w:rPr>
        <w:t>JuniorSkills</w:t>
      </w:r>
      <w:proofErr w:type="spellEnd"/>
      <w:r w:rsidRPr="00E84A5D">
        <w:rPr>
          <w:rFonts w:ascii="Times New Roman" w:hAnsi="Times New Roman"/>
          <w:sz w:val="24"/>
          <w:szCs w:val="24"/>
        </w:rPr>
        <w:t>) по компетенциям: «Технология аналитического контроля качества химических соединений», «Машинист технологических насосов и компрессоров»</w:t>
      </w:r>
      <w:r w:rsidRPr="00E84A5D">
        <w:rPr>
          <w:rFonts w:ascii="Times New Roman" w:hAnsi="Times New Roman"/>
          <w:bCs/>
          <w:sz w:val="24"/>
          <w:szCs w:val="24"/>
        </w:rPr>
        <w:t xml:space="preserve">, «Электронная техника», </w:t>
      </w:r>
      <w:r w:rsidRPr="00E84A5D">
        <w:rPr>
          <w:rFonts w:ascii="Times New Roman" w:hAnsi="Times New Roman"/>
          <w:sz w:val="24"/>
          <w:szCs w:val="24"/>
        </w:rPr>
        <w:t xml:space="preserve">«Электромонтажные работы», «Слесарное дело», «Графический дизайн», в которой приняли участие 69 школьников города Ачинска и </w:t>
      </w:r>
      <w:proofErr w:type="spellStart"/>
      <w:r w:rsidRPr="00E84A5D">
        <w:rPr>
          <w:rFonts w:ascii="Times New Roman" w:hAnsi="Times New Roman"/>
          <w:sz w:val="24"/>
          <w:szCs w:val="24"/>
        </w:rPr>
        <w:t>Ачинского</w:t>
      </w:r>
      <w:proofErr w:type="spellEnd"/>
      <w:r w:rsidRPr="00E84A5D">
        <w:rPr>
          <w:rFonts w:ascii="Times New Roman" w:hAnsi="Times New Roman"/>
          <w:sz w:val="24"/>
          <w:szCs w:val="24"/>
        </w:rPr>
        <w:t xml:space="preserve"> района.</w:t>
      </w:r>
    </w:p>
    <w:p w:rsidR="00E84A5D" w:rsidRPr="00E84A5D" w:rsidRDefault="00E84A5D" w:rsidP="00E84A5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84A5D">
        <w:rPr>
          <w:rFonts w:ascii="Times New Roman" w:hAnsi="Times New Roman"/>
          <w:sz w:val="24"/>
          <w:szCs w:val="24"/>
        </w:rPr>
        <w:t>В марте состоялся Единый день профессиональной ориентации обучающихся выпускных классов общеобразовательных организаций «Профессия-путь к успеху» (охват 200 человек).</w:t>
      </w:r>
    </w:p>
    <w:p w:rsidR="00E84A5D" w:rsidRPr="00E84A5D" w:rsidRDefault="00E84A5D" w:rsidP="00E84A5D">
      <w:pPr>
        <w:pStyle w:val="a3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84A5D">
        <w:rPr>
          <w:rFonts w:ascii="Times New Roman" w:hAnsi="Times New Roman"/>
          <w:sz w:val="24"/>
          <w:szCs w:val="24"/>
        </w:rPr>
        <w:t xml:space="preserve">В 2022 году Техникум принял участие в проекте «Билет в будущее», организовав </w:t>
      </w:r>
      <w:r w:rsidRPr="00E84A5D">
        <w:rPr>
          <w:rFonts w:ascii="Times New Roman" w:eastAsia="Times New Roman" w:hAnsi="Times New Roman"/>
          <w:sz w:val="24"/>
          <w:szCs w:val="24"/>
          <w:lang w:eastAsia="ru-RU"/>
        </w:rPr>
        <w:t>практические мероприятия базового уровня в офлайн формате для 43 школьников по специальностям «Техник-технолог химического производства», «Лаборант химического анализа», «Мастер контрольно-измерительных приборов и автоматики».</w:t>
      </w:r>
    </w:p>
    <w:p w:rsidR="00E84A5D" w:rsidRPr="00E84A5D" w:rsidRDefault="00E84A5D" w:rsidP="00E84A5D">
      <w:pPr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:rsidR="00E84A5D" w:rsidRDefault="00E84A5D">
      <w:bookmarkStart w:id="0" w:name="_GoBack"/>
      <w:bookmarkEnd w:id="0"/>
    </w:p>
    <w:sectPr w:rsidR="00E8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82"/>
    <w:rsid w:val="00041C92"/>
    <w:rsid w:val="001F1682"/>
    <w:rsid w:val="00372A27"/>
    <w:rsid w:val="00E8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3A2C"/>
  <w15:chartTrackingRefBased/>
  <w15:docId w15:val="{70BD1BC8-945F-4E8C-8A15-EADCAE6D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4"/>
    <w:uiPriority w:val="34"/>
    <w:qFormat/>
    <w:rsid w:val="00E84A5D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lang w:val="x-none"/>
    </w:rPr>
  </w:style>
  <w:style w:type="character" w:customStyle="1" w:styleId="a4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3"/>
    <w:uiPriority w:val="34"/>
    <w:rsid w:val="00E84A5D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Н.А. Константинова</dc:creator>
  <cp:keywords/>
  <dc:description/>
  <cp:lastModifiedBy>Н.А. Константинова</cp:lastModifiedBy>
  <cp:revision>2</cp:revision>
  <dcterms:created xsi:type="dcterms:W3CDTF">2023-09-26T10:23:00Z</dcterms:created>
  <dcterms:modified xsi:type="dcterms:W3CDTF">2023-09-26T10:34:00Z</dcterms:modified>
</cp:coreProperties>
</file>