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5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720378" w:rsidRPr="00720378" w:rsidTr="002254EA">
        <w:tc>
          <w:tcPr>
            <w:tcW w:w="5670" w:type="dxa"/>
          </w:tcPr>
          <w:p w:rsidR="00720378" w:rsidRPr="00720378" w:rsidRDefault="00720378" w:rsidP="00720378">
            <w:pPr>
              <w:widowControl w:val="0"/>
              <w:snapToGrid w:val="0"/>
              <w:spacing w:line="360" w:lineRule="auto"/>
              <w:jc w:val="both"/>
              <w:rPr>
                <w:rFonts w:ascii="Arial" w:hAnsi="Arial"/>
                <w:sz w:val="30"/>
                <w:lang w:val="en-AU"/>
              </w:rPr>
            </w:pPr>
            <w:bookmarkStart w:id="0" w:name="_GoBack"/>
            <w:bookmarkEnd w:id="0"/>
            <w:r w:rsidRPr="00720378">
              <w:rPr>
                <w:rFonts w:ascii="Arial" w:hAnsi="Arial"/>
                <w:b/>
                <w:noProof/>
                <w:sz w:val="24"/>
              </w:rPr>
              <w:drawing>
                <wp:inline distT="0" distB="0" distL="0" distR="0" wp14:anchorId="242F8696" wp14:editId="4E4AF40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720378" w:rsidRPr="00720378" w:rsidRDefault="00720378" w:rsidP="00720378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720378" w:rsidRPr="00720378" w:rsidRDefault="00720378" w:rsidP="00720378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</w:p>
    <w:sdt>
      <w:sdtPr>
        <w:rPr>
          <w:rFonts w:ascii="Times New Roman" w:eastAsia="Calibri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72"/>
          <w:szCs w:val="72"/>
        </w:rPr>
      </w:sdtEndPr>
      <w:sdtContent>
        <w:p w:rsidR="00720378" w:rsidRPr="00720378" w:rsidRDefault="00720378" w:rsidP="00720378">
          <w:pPr>
            <w:spacing w:after="0" w:line="360" w:lineRule="auto"/>
            <w:jc w:val="right"/>
            <w:rPr>
              <w:rFonts w:ascii="Times New Roman" w:eastAsia="Calibri" w:hAnsi="Times New Roman" w:cs="Times New Roman"/>
            </w:rPr>
          </w:pPr>
        </w:p>
        <w:p w:rsidR="00720378" w:rsidRPr="00720378" w:rsidRDefault="00720378" w:rsidP="00720378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20378" w:rsidRPr="00720378" w:rsidRDefault="00720378" w:rsidP="00720378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20378" w:rsidRDefault="00720378" w:rsidP="0072037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720378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720378" w:rsidRPr="00720378" w:rsidRDefault="00720378" w:rsidP="0072037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720378" w:rsidRDefault="00720378" w:rsidP="00720378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720378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МАШИНИСТ КОМПРЕССОРНЫХ </w:t>
          </w:r>
        </w:p>
        <w:p w:rsidR="00720378" w:rsidRPr="00720378" w:rsidRDefault="00720378" w:rsidP="00720378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И НАСОСНЫХ УСТАНОВОК</w:t>
          </w:r>
          <w:r w:rsidRPr="00720378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720378" w:rsidRPr="00720378" w:rsidRDefault="00720378" w:rsidP="00720378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Региональный </w:t>
          </w:r>
          <w:r w:rsidRPr="0072037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этап Чемпионата по профессиональному мастерству «Профессионалы» </w:t>
          </w:r>
        </w:p>
        <w:p w:rsidR="00720378" w:rsidRPr="00720378" w:rsidRDefault="00720378" w:rsidP="0072037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720378">
            <w:rPr>
              <w:rFonts w:ascii="Times New Roman" w:eastAsia="Arial Unicode MS" w:hAnsi="Times New Roman" w:cs="Times New Roman"/>
              <w:sz w:val="36"/>
              <w:szCs w:val="36"/>
            </w:rPr>
            <w:t>______________________</w:t>
          </w:r>
        </w:p>
        <w:p w:rsidR="00720378" w:rsidRPr="00720378" w:rsidRDefault="00720378" w:rsidP="0072037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72037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:rsidR="00720378" w:rsidRPr="00720378" w:rsidRDefault="002D72B5" w:rsidP="00720378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720378" w:rsidRPr="00720378" w:rsidRDefault="00720378" w:rsidP="00720378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720378" w:rsidRPr="00720378" w:rsidRDefault="00720378" w:rsidP="00720378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720378" w:rsidRPr="00720378" w:rsidRDefault="00720378" w:rsidP="00720378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720378" w:rsidRPr="00720378" w:rsidRDefault="00720378" w:rsidP="00720378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720378" w:rsidRPr="00720378" w:rsidRDefault="00720378" w:rsidP="00720378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720378" w:rsidRPr="00720378" w:rsidRDefault="00720378" w:rsidP="00720378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720378" w:rsidRPr="00720378" w:rsidRDefault="00720378" w:rsidP="0072037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20378">
        <w:rPr>
          <w:rFonts w:ascii="Times New Roman" w:eastAsia="Calibri" w:hAnsi="Times New Roman" w:cs="Times New Roman"/>
          <w:sz w:val="28"/>
          <w:szCs w:val="28"/>
          <w:lang w:bidi="en-US"/>
        </w:rPr>
        <w:t>2025 г.</w:t>
      </w:r>
    </w:p>
    <w:p w:rsidR="00B6559C" w:rsidRDefault="003D2ED0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B6559C" w:rsidRDefault="00B6559C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B6559C" w:rsidRDefault="003D2ED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B6559C" w:rsidRDefault="003D2ED0">
      <w:pPr>
        <w:pStyle w:val="11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tooltip="#_Toc124422965" w:history="1">
        <w:r>
          <w:rPr>
            <w:rStyle w:val="af8"/>
            <w:rFonts w:ascii="Times New Roman" w:hAnsi="Times New Roman"/>
          </w:rPr>
          <w:t>1. ОСНОВНЫЕ ТРЕБОВАНИЯ КОМПЕТЕНЦИИ</w:t>
        </w:r>
        <w:r>
          <w:tab/>
        </w:r>
        <w:r>
          <w:fldChar w:fldCharType="begin"/>
        </w:r>
        <w:r>
          <w:instrText xml:space="preserve"> PAGEREF _Toc124422965 \h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B6559C" w:rsidRDefault="002D72B5">
      <w:pPr>
        <w:pStyle w:val="27"/>
        <w:rPr>
          <w:rFonts w:asciiTheme="minorHAnsi" w:eastAsiaTheme="minorEastAsia" w:hAnsiTheme="minorHAnsi" w:cstheme="minorBidi"/>
          <w:szCs w:val="22"/>
        </w:rPr>
      </w:pPr>
      <w:hyperlink w:anchor="_Toc124422966" w:tooltip="#_Toc124422966" w:history="1">
        <w:r w:rsidR="003D2ED0">
          <w:rPr>
            <w:rStyle w:val="af8"/>
          </w:rPr>
          <w:t>1.1. ОБЩИЕ СВЕДЕНИЯ О ТРЕБОВАНИЯХ КОМПЕТЕНЦИИ</w:t>
        </w:r>
        <w:r w:rsidR="003D2ED0">
          <w:tab/>
        </w:r>
        <w:r w:rsidR="003D2ED0">
          <w:fldChar w:fldCharType="begin"/>
        </w:r>
        <w:r w:rsidR="003D2ED0">
          <w:instrText xml:space="preserve"> PAGEREF _Toc124422966 \h </w:instrText>
        </w:r>
        <w:r w:rsidR="003D2ED0">
          <w:fldChar w:fldCharType="separate"/>
        </w:r>
        <w:r w:rsidR="003D2ED0">
          <w:t>2</w:t>
        </w:r>
        <w:r w:rsidR="003D2ED0">
          <w:fldChar w:fldCharType="end"/>
        </w:r>
      </w:hyperlink>
    </w:p>
    <w:p w:rsidR="00B6559C" w:rsidRDefault="002D72B5">
      <w:pPr>
        <w:pStyle w:val="27"/>
        <w:rPr>
          <w:rFonts w:asciiTheme="minorHAnsi" w:eastAsiaTheme="minorEastAsia" w:hAnsiTheme="minorHAnsi" w:cstheme="minorBidi"/>
          <w:szCs w:val="22"/>
        </w:rPr>
      </w:pPr>
      <w:hyperlink w:anchor="_Toc124422967" w:tooltip="#_Toc124422967" w:history="1">
        <w:r w:rsidR="003D2ED0">
          <w:rPr>
            <w:rStyle w:val="af8"/>
          </w:rPr>
          <w:t>1.2. ПЕРЕЧЕНЬ ПРОФЕССИОНАЛЬНЫХ ЗАДАЧ СПЕЦИАЛИСТА ПО КОМПЕТЕНЦИИ «МАШИНИСТ КОМПРЕССОРНЫХ И НАСОСНЫХ УСТАНОВОК»</w:t>
        </w:r>
        <w:r w:rsidR="003D2ED0">
          <w:tab/>
        </w:r>
        <w:r w:rsidR="003D2ED0">
          <w:fldChar w:fldCharType="begin"/>
        </w:r>
        <w:r w:rsidR="003D2ED0">
          <w:instrText xml:space="preserve"> PAGEREF _Toc124422967 \h </w:instrText>
        </w:r>
        <w:r w:rsidR="003D2ED0">
          <w:fldChar w:fldCharType="separate"/>
        </w:r>
        <w:r w:rsidR="003D2ED0">
          <w:t>2</w:t>
        </w:r>
        <w:r w:rsidR="003D2ED0">
          <w:fldChar w:fldCharType="end"/>
        </w:r>
      </w:hyperlink>
    </w:p>
    <w:p w:rsidR="00B6559C" w:rsidRDefault="002D72B5">
      <w:pPr>
        <w:pStyle w:val="27"/>
        <w:rPr>
          <w:rFonts w:asciiTheme="minorHAnsi" w:eastAsiaTheme="minorEastAsia" w:hAnsiTheme="minorHAnsi" w:cstheme="minorBidi"/>
          <w:szCs w:val="22"/>
        </w:rPr>
      </w:pPr>
      <w:hyperlink w:anchor="_Toc124422968" w:tooltip="#_Toc124422968" w:history="1">
        <w:r w:rsidR="003D2ED0">
          <w:rPr>
            <w:rStyle w:val="af8"/>
          </w:rPr>
          <w:t>1.3. ТРЕБОВАНИЯ К СХЕМЕ ОЦЕНКИ</w:t>
        </w:r>
        <w:r w:rsidR="003D2ED0">
          <w:tab/>
        </w:r>
        <w:r w:rsidR="003D2ED0">
          <w:fldChar w:fldCharType="begin"/>
        </w:r>
        <w:r w:rsidR="003D2ED0">
          <w:instrText xml:space="preserve"> PAGEREF _Toc124422968 \h </w:instrText>
        </w:r>
        <w:r w:rsidR="003D2ED0">
          <w:fldChar w:fldCharType="separate"/>
        </w:r>
        <w:r w:rsidR="003D2ED0">
          <w:t>4</w:t>
        </w:r>
        <w:r w:rsidR="003D2ED0">
          <w:fldChar w:fldCharType="end"/>
        </w:r>
      </w:hyperlink>
    </w:p>
    <w:p w:rsidR="00B6559C" w:rsidRDefault="002D72B5">
      <w:pPr>
        <w:pStyle w:val="27"/>
        <w:rPr>
          <w:rFonts w:asciiTheme="minorHAnsi" w:eastAsiaTheme="minorEastAsia" w:hAnsiTheme="minorHAnsi" w:cstheme="minorBidi"/>
          <w:szCs w:val="22"/>
        </w:rPr>
      </w:pPr>
      <w:hyperlink w:anchor="_Toc124422969" w:tooltip="#_Toc124422969" w:history="1">
        <w:r w:rsidR="003D2ED0">
          <w:rPr>
            <w:rStyle w:val="af8"/>
          </w:rPr>
          <w:t>1.4. СПЕЦИФИКАЦИЯ ОЦЕНКИ КОМПЕТЕНЦИИ</w:t>
        </w:r>
        <w:r w:rsidR="003D2ED0">
          <w:tab/>
        </w:r>
        <w:r w:rsidR="003D2ED0">
          <w:fldChar w:fldCharType="begin"/>
        </w:r>
        <w:r w:rsidR="003D2ED0">
          <w:instrText xml:space="preserve"> PAGEREF _Toc124422969 \h </w:instrText>
        </w:r>
        <w:r w:rsidR="003D2ED0">
          <w:fldChar w:fldCharType="separate"/>
        </w:r>
        <w:r w:rsidR="003D2ED0">
          <w:t>4</w:t>
        </w:r>
        <w:r w:rsidR="003D2ED0">
          <w:fldChar w:fldCharType="end"/>
        </w:r>
      </w:hyperlink>
    </w:p>
    <w:p w:rsidR="00B6559C" w:rsidRDefault="002D72B5">
      <w:pPr>
        <w:pStyle w:val="27"/>
        <w:rPr>
          <w:rFonts w:asciiTheme="minorHAnsi" w:eastAsiaTheme="minorEastAsia" w:hAnsiTheme="minorHAnsi" w:cstheme="minorBidi"/>
          <w:szCs w:val="22"/>
        </w:rPr>
      </w:pPr>
      <w:hyperlink w:anchor="_Toc124422970" w:tooltip="#_Toc124422970" w:history="1">
        <w:r w:rsidR="003D2ED0">
          <w:rPr>
            <w:rStyle w:val="af8"/>
          </w:rPr>
          <w:t>1.5.2. Структура модулей конкурсного задания (инвариант/вариатив)</w:t>
        </w:r>
        <w:r w:rsidR="003D2ED0">
          <w:tab/>
        </w:r>
        <w:r w:rsidR="003D2ED0">
          <w:fldChar w:fldCharType="begin"/>
        </w:r>
        <w:r w:rsidR="003D2ED0">
          <w:instrText xml:space="preserve"> PAGEREF _Toc124422970 \h </w:instrText>
        </w:r>
        <w:r w:rsidR="003D2ED0">
          <w:fldChar w:fldCharType="separate"/>
        </w:r>
        <w:r w:rsidR="003D2ED0">
          <w:t>7</w:t>
        </w:r>
        <w:r w:rsidR="003D2ED0">
          <w:fldChar w:fldCharType="end"/>
        </w:r>
      </w:hyperlink>
    </w:p>
    <w:p w:rsidR="00B6559C" w:rsidRDefault="002D72B5">
      <w:pPr>
        <w:pStyle w:val="27"/>
        <w:rPr>
          <w:rFonts w:asciiTheme="minorHAnsi" w:eastAsiaTheme="minorEastAsia" w:hAnsiTheme="minorHAnsi" w:cstheme="minorBidi"/>
          <w:szCs w:val="22"/>
        </w:rPr>
      </w:pPr>
      <w:hyperlink w:anchor="_Toc124422971" w:tooltip="#_Toc124422971" w:history="1">
        <w:r w:rsidR="003D2ED0">
          <w:rPr>
            <w:rStyle w:val="af8"/>
            <w:iCs/>
          </w:rPr>
          <w:t>2. СПЕЦИАЛЬНЫЕ ПРАВИЛА КОМПЕТЕНЦИИ</w:t>
        </w:r>
        <w:r w:rsidR="003D2ED0">
          <w:tab/>
        </w:r>
        <w:r w:rsidR="003D2ED0">
          <w:fldChar w:fldCharType="begin"/>
        </w:r>
        <w:r w:rsidR="003D2ED0">
          <w:instrText xml:space="preserve"> PAGEREF _Toc124422971 \h </w:instrText>
        </w:r>
        <w:r w:rsidR="003D2ED0">
          <w:fldChar w:fldCharType="separate"/>
        </w:r>
        <w:r w:rsidR="003D2ED0">
          <w:t>8</w:t>
        </w:r>
        <w:r w:rsidR="003D2ED0">
          <w:fldChar w:fldCharType="end"/>
        </w:r>
      </w:hyperlink>
    </w:p>
    <w:p w:rsidR="00B6559C" w:rsidRDefault="002D72B5">
      <w:pPr>
        <w:pStyle w:val="27"/>
        <w:rPr>
          <w:rFonts w:asciiTheme="minorHAnsi" w:eastAsiaTheme="minorEastAsia" w:hAnsiTheme="minorHAnsi" w:cstheme="minorBidi"/>
          <w:szCs w:val="22"/>
        </w:rPr>
      </w:pPr>
      <w:hyperlink w:anchor="_Toc124422972" w:tooltip="#_Toc124422972" w:history="1">
        <w:r w:rsidR="003D2ED0">
          <w:rPr>
            <w:rStyle w:val="af8"/>
          </w:rPr>
          <w:t xml:space="preserve">2.1. </w:t>
        </w:r>
        <w:r w:rsidR="003D2ED0">
          <w:rPr>
            <w:rStyle w:val="af8"/>
            <w:bCs/>
            <w:iCs/>
          </w:rPr>
          <w:t>Личный инструмент конкурсанта</w:t>
        </w:r>
        <w:r w:rsidR="003D2ED0">
          <w:tab/>
        </w:r>
        <w:r w:rsidR="003D2ED0">
          <w:fldChar w:fldCharType="begin"/>
        </w:r>
        <w:r w:rsidR="003D2ED0">
          <w:instrText xml:space="preserve"> PAGEREF _Toc124422972 \h </w:instrText>
        </w:r>
        <w:r w:rsidR="003D2ED0">
          <w:fldChar w:fldCharType="separate"/>
        </w:r>
        <w:r w:rsidR="003D2ED0">
          <w:t>8</w:t>
        </w:r>
        <w:r w:rsidR="003D2ED0">
          <w:fldChar w:fldCharType="end"/>
        </w:r>
      </w:hyperlink>
    </w:p>
    <w:p w:rsidR="00B6559C" w:rsidRDefault="002D72B5">
      <w:pPr>
        <w:pStyle w:val="11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hyperlink w:anchor="_Toc124422973" w:tooltip="#_Toc124422973" w:history="1">
        <w:r w:rsidR="003D2ED0">
          <w:rPr>
            <w:rStyle w:val="af8"/>
            <w:rFonts w:ascii="Times New Roman" w:hAnsi="Times New Roman"/>
          </w:rPr>
          <w:t>3. Приложения</w:t>
        </w:r>
        <w:r w:rsidR="003D2ED0">
          <w:tab/>
        </w:r>
        <w:r w:rsidR="003D2ED0">
          <w:fldChar w:fldCharType="begin"/>
        </w:r>
        <w:r w:rsidR="003D2ED0">
          <w:instrText xml:space="preserve"> PAGEREF _Toc124422973 \h </w:instrText>
        </w:r>
        <w:r w:rsidR="003D2ED0">
          <w:fldChar w:fldCharType="separate"/>
        </w:r>
        <w:r w:rsidR="003D2ED0">
          <w:t>8</w:t>
        </w:r>
        <w:r w:rsidR="003D2ED0">
          <w:fldChar w:fldCharType="end"/>
        </w:r>
      </w:hyperlink>
    </w:p>
    <w:p w:rsidR="00B6559C" w:rsidRDefault="003D2ED0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3D2ED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B6559C" w:rsidRDefault="00B6559C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tbl>
      <w:tblPr>
        <w:tblStyle w:val="StGen1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3"/>
        <w:gridCol w:w="1927"/>
        <w:gridCol w:w="7029"/>
      </w:tblGrid>
      <w:tr w:rsidR="00B6559C">
        <w:tc>
          <w:tcPr>
            <w:tcW w:w="673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ТК</w:t>
            </w:r>
          </w:p>
        </w:tc>
        <w:tc>
          <w:tcPr>
            <w:tcW w:w="7029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Требования компетенции</w:t>
            </w:r>
          </w:p>
        </w:tc>
      </w:tr>
      <w:tr w:rsidR="00B6559C">
        <w:tc>
          <w:tcPr>
            <w:tcW w:w="673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КЗ</w:t>
            </w:r>
          </w:p>
        </w:tc>
        <w:tc>
          <w:tcPr>
            <w:tcW w:w="7029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Конкурсное задание</w:t>
            </w:r>
          </w:p>
        </w:tc>
      </w:tr>
      <w:tr w:rsidR="00B6559C">
        <w:tc>
          <w:tcPr>
            <w:tcW w:w="673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7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ИЛ</w:t>
            </w:r>
          </w:p>
        </w:tc>
        <w:tc>
          <w:tcPr>
            <w:tcW w:w="7029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Инфраструктурный лист</w:t>
            </w:r>
          </w:p>
        </w:tc>
      </w:tr>
      <w:tr w:rsidR="00B6559C">
        <w:tc>
          <w:tcPr>
            <w:tcW w:w="673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КО</w:t>
            </w:r>
          </w:p>
        </w:tc>
        <w:tc>
          <w:tcPr>
            <w:tcW w:w="7029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Критерии оценки</w:t>
            </w:r>
          </w:p>
        </w:tc>
      </w:tr>
      <w:tr w:rsidR="00B6559C">
        <w:tc>
          <w:tcPr>
            <w:tcW w:w="673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27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ПЗ</w:t>
            </w:r>
          </w:p>
        </w:tc>
        <w:tc>
          <w:tcPr>
            <w:tcW w:w="7029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План застройки площадки компетенции</w:t>
            </w:r>
          </w:p>
        </w:tc>
      </w:tr>
      <w:tr w:rsidR="00B6559C">
        <w:tc>
          <w:tcPr>
            <w:tcW w:w="673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27" w:type="dxa"/>
          </w:tcPr>
          <w:p w:rsidR="00B6559C" w:rsidRDefault="003D2ED0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ЛИК</w:t>
            </w:r>
          </w:p>
        </w:tc>
        <w:tc>
          <w:tcPr>
            <w:tcW w:w="7029" w:type="dxa"/>
          </w:tcPr>
          <w:p w:rsidR="00B6559C" w:rsidRDefault="003D2E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Личный инструмент конкурсанта</w:t>
            </w:r>
          </w:p>
        </w:tc>
      </w:tr>
    </w:tbl>
    <w:p w:rsidR="00B6559C" w:rsidRDefault="00B6559C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B6559C" w:rsidRDefault="00B6559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6559C" w:rsidRDefault="003D2E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1"/>
    </w:p>
    <w:p w:rsidR="00B6559C" w:rsidRDefault="003D2ED0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2"/>
    </w:p>
    <w:p w:rsidR="00B6559C" w:rsidRDefault="003D2ED0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3"/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«Машинист компрессорных и насосных установок» </w:t>
      </w:r>
      <w:bookmarkStart w:id="4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B6559C" w:rsidRDefault="003D2ED0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5" w:name="_Toc78885652"/>
      <w:bookmarkStart w:id="6" w:name="_Toc124422967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5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«МАШИНИСТ КОМПРЕССОРНЫХ И НАСОСНЫХ УСТАНОВОК»</w:t>
      </w:r>
      <w:bookmarkEnd w:id="6"/>
    </w:p>
    <w:p w:rsidR="00B6559C" w:rsidRDefault="00B6559C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B6559C" w:rsidRDefault="003D2ED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B6559C" w:rsidRDefault="00B6559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B6559C" w:rsidRDefault="003D2E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B6559C" w:rsidRDefault="00B6559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B6559C">
        <w:tc>
          <w:tcPr>
            <w:tcW w:w="330" w:type="pct"/>
            <w:shd w:val="clear" w:color="auto" w:fill="92D050"/>
            <w:vAlign w:val="center"/>
          </w:tcPr>
          <w:p w:rsidR="00B6559C" w:rsidRDefault="003D2ED0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B6559C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6559C" w:rsidRDefault="003D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Сопроводительная документация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:rsidR="00B6559C" w:rsidRDefault="003D2ED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ведение отчетно-технической документации о работе оборудования и установок 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вести учет расхода продукции, эксплуатируемых и горюче-смазочных материалов, энергоресурсов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:rsidR="00B6559C" w:rsidRDefault="003D2ED0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оформлять техническую документацию;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вести отчетно-техническую документацию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6559C" w:rsidRDefault="003D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Организация работ, коммуникация и безопасность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виды и правила проведения инструктажей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охране труда;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действие токсичных веществ на организм человека;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меры предупреждения пожаров и взрывов;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общие требования безопасности на территории предприятия и в производственных помещениях;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причины возникновения пожаров и взрывов;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 и методы повышения безопасности технических средств и технологических процессов;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правила безопасности труда при ремонте;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 инструкции по производству огневых и газоопасных работ;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соблюдать требования охраны труда, промышленной и пожарной безопасности;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правила экологической безопасности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:rsidR="00B6559C" w:rsidRDefault="003D2ED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применять безопасные приемы труда на территории организации и в производственных помещениях;</w:t>
            </w:r>
          </w:p>
          <w:p w:rsidR="00B6559C" w:rsidRDefault="003D2ED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определять и проводить анализ травмоопасных и вредных факторов в сфере профессиональной деятельности;</w:t>
            </w:r>
          </w:p>
          <w:p w:rsidR="00B6559C" w:rsidRDefault="003D2ED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использовать экобиозащитную и противопожарную технику;</w:t>
            </w:r>
          </w:p>
          <w:p w:rsidR="00B6559C" w:rsidRDefault="003D2ED0">
            <w:pPr>
              <w:pStyle w:val="affb"/>
              <w:numPr>
                <w:ilvl w:val="0"/>
                <w:numId w:val="26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выполнение требования охраны труда, промышленной и пожарной безопасности при ремонте оборудования и установок</w:t>
            </w:r>
          </w:p>
          <w:p w:rsidR="00B6559C" w:rsidRDefault="003D2ED0">
            <w:pPr>
              <w:pStyle w:val="affb"/>
              <w:numPr>
                <w:ilvl w:val="0"/>
                <w:numId w:val="26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контроль за образующимися при производстве продукции отходами, сточными водами, выбросами в атмосферу, методами утилизации и переработки;</w:t>
            </w:r>
          </w:p>
          <w:p w:rsidR="00B6559C" w:rsidRDefault="003D2ED0">
            <w:pPr>
              <w:pStyle w:val="affb"/>
              <w:numPr>
                <w:ilvl w:val="0"/>
                <w:numId w:val="26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оценивать состояние техники безопасности, экологии на установках осушки газа, в насосных и компрессорных установках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6559C" w:rsidRDefault="003D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Техническая документация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положения конструкторской, технологической и другой нормативной документации;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вычерчивания технических деталей, способы графического представления технологического оборудования и выполнения технологических схем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сведения о сборочных чертежах, назначение условностей и упрощений, применяемых в чертежах;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правила оформления и чтения рабочих чертежей;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стандартов ЕСКД и ЕСТД к оформлению и составлению чертежей и схем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ведения технической документации;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схемы насосных и компрессорных установок, правила пользования ими;</w:t>
            </w:r>
          </w:p>
          <w:p w:rsidR="00B6559C" w:rsidRDefault="003D2ED0">
            <w:pPr>
              <w:pStyle w:val="affb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схемы установок осушки газа.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B6559C" w:rsidRDefault="003D2ED0">
            <w:pPr>
              <w:pStyle w:val="affb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геометрические построения и правила вычерчивания технических деталей, способы графического представления технологического оборудования и выполнения технологических схем;</w:t>
            </w:r>
          </w:p>
          <w:p w:rsidR="00B6559C" w:rsidRDefault="003D2ED0">
            <w:pPr>
              <w:pStyle w:val="affb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выполнять эскизы, рабочие и сборочные чертежи несложных деталей, технологических схем и аппаратов</w:t>
            </w:r>
          </w:p>
          <w:p w:rsidR="00B6559C" w:rsidRDefault="003D2ED0">
            <w:pPr>
              <w:pStyle w:val="affb"/>
              <w:numPr>
                <w:ilvl w:val="0"/>
                <w:numId w:val="2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собирать конструкции из деталей по чертежам и схемам</w:t>
            </w:r>
          </w:p>
          <w:p w:rsidR="00B6559C" w:rsidRDefault="003D2ED0">
            <w:pPr>
              <w:pStyle w:val="affb"/>
              <w:numPr>
                <w:ilvl w:val="0"/>
                <w:numId w:val="2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принципиальные, электрические и монтажные схемы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6559C" w:rsidRDefault="003D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Компрессорная и насосная установка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FFFFFF" w:themeFill="background1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принципы действия, устройство, основные характеристики электроизмерительных приборов, электрических машин, аппаратуры управления и защиты, схемы электроснабжения;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двигатели постоянного и переменного тока, их устройство, принцип действия, правила пуска, остановки;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способы экономии электроэнергии;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и свойства электротехнических материалов;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техники безопасности при работе с электрическими приборами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сведения о назначении и свойствах металлов и сплавов, о технологии их производства;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виды, свойства и области применения конструкционных металлических и неметаллических материалов, используемых в производстве;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строения металлов и сплавов;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классификацию и свойства металлов и сплавов, основных защитных материалов, композиционных материалов;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механической, химической и термической обработки металлов и сплавов;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сведения о кристаллизации и структуре расплавов;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свойства полимеров и их использование;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термообработки и защиты металлов от коррозии;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слесарных работ и технологию их выполнения;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и классификацию подшипников;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типы смазочных устройств;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типы, назначение, устройство редукторов;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смазочных материалов, требования к свойствам масел, применяемых для смазки узлов и деталей, правила хранения смазочных материалов;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и принцип действия оборудования и коммуникаций;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технического обслуживания;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схемы расположения трубопроводов цеха и межцеховых коммуникаций;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технологию слива и перекачки жидкостей, осушки газа;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подготовки к ремонту и ремонт оборудования, установок;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трубопроводы и трубопроводную арматуру;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способы предупреждения и устранения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неисправностей в работе насосов, компрессоров, аппаратов осушки газа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закономерности технологии транспортировки жидкости, газа;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закономерности технологии осушки газа;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возможные нарушения режима, причины и способы устранения, предупреждение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контролировать выполнение заземления, зануления;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пускать и останавливать электродвигатели, установленные на эксплуатируемом оборудовании;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рассчитывать параметры, составлять и собирать схемы включения приборов при измерении различных электрических величин, электрических машин и механизмов;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снимать показания работы и пользоваться электрооборудованием с соблюдением норм техники безопасности и правил эксплуатации;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технологических компрессоров, насосов, компрессорных и насосных установок, оборудования для осушки газа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правила технического обслуживания насосов, компрессоров, оборудования осушки газа;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готовить оборудование к ремонту;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 ремонт оборудования и установок;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предупреждать и устранять неисправности в работе насосов, компрессоров, оборудования осушки газа;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регулирования технологического режима осушки газа;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обеспечивать соблюдение параметров технологического процесса;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эксплуатировать оборудование для транспортировки жидкости, газа и осушки газа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6559C" w:rsidRDefault="003D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Программное обеспечение, контрольно-измерительные приборы и инструменты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FFFFFF" w:themeFill="background1"/>
            <w:vAlign w:val="center"/>
          </w:tcPr>
          <w:p w:rsidR="00B6559C" w:rsidRDefault="003D2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B6559C" w:rsidRDefault="003D2ED0">
            <w:pPr>
              <w:pStyle w:val="affb"/>
              <w:numPr>
                <w:ilvl w:val="0"/>
                <w:numId w:val="3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устройство, назначение, правила выбора и применения инструментов и контрольно-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измерительных приборов, используемых при выполнении слесарных работ;</w:t>
            </w:r>
          </w:p>
          <w:p w:rsidR="00B6559C" w:rsidRDefault="003D2ED0">
            <w:pPr>
              <w:pStyle w:val="affb"/>
              <w:numPr>
                <w:ilvl w:val="0"/>
                <w:numId w:val="3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к качеству обработки деталей;</w:t>
            </w:r>
          </w:p>
          <w:p w:rsidR="00B6559C" w:rsidRDefault="003D2ED0">
            <w:pPr>
              <w:pStyle w:val="affb"/>
              <w:numPr>
                <w:ilvl w:val="0"/>
                <w:numId w:val="3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износа деталей и узлов;</w:t>
            </w:r>
          </w:p>
          <w:p w:rsidR="00B6559C" w:rsidRDefault="003D2ED0">
            <w:pPr>
              <w:pStyle w:val="affb"/>
              <w:numPr>
                <w:ilvl w:val="0"/>
                <w:numId w:val="3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смазочных материалов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измерения параметров и определения свойств материалов;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прокладочных и уплотнительных материалов</w:t>
            </w:r>
          </w:p>
          <w:p w:rsidR="00B6559C" w:rsidRDefault="003D2ED0">
            <w:pPr>
              <w:pStyle w:val="affb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технологические параметры процессов, правила их измерения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B6559C" w:rsidRDefault="003D2E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инструментами и контрольно-измерительными приборами при выполнении слесарных работ;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свойства и классифицировать материалы, применяемые в производстве по составу, назначению и способу приготовления;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подбирать основные конструкционные материалы со сходными коэффициентами теплового расширения;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общеслесарные работы: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разметку, рубку, правку, гибку, резку, опиливание, шабрение металла, сверление, зенкование и развертывание отверстий, клепку, пайку, лужение и склеивание, нарезание резьбы;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износа и деформации деталей и узлов;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и назначение инструментов и контрольно-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измерительных приборов, используемых при техническом обслуживании и ремонте оборудования;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методику расчета элементов конструкций на прочность, жесткость и устойчивость при различных видах деформации;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кинематику механизмов, соединения деталей машин, механические передачи, виды и устройство передач</w:t>
            </w:r>
          </w:p>
          <w:p w:rsidR="00B6559C" w:rsidRDefault="003D2ED0">
            <w:pPr>
              <w:pStyle w:val="affb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контроль расхода транспортируемых продуктов по показаниям КИП;</w:t>
            </w:r>
          </w:p>
          <w:p w:rsidR="00B6559C" w:rsidRDefault="003D2ED0">
            <w:pPr>
              <w:pStyle w:val="affb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назначение, устройство и принцип действия средств автоматизации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B6559C" w:rsidRDefault="003D2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Система безопасности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3D2E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6559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vAlign w:val="center"/>
          </w:tcPr>
          <w:p w:rsidR="00B6559C" w:rsidRDefault="003D2E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B6559C" w:rsidRDefault="003D2ED0">
            <w:pPr>
              <w:pStyle w:val="affb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правовые и организационные основы охраны труда на предприятии,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:rsidR="00B6559C" w:rsidRDefault="003D2ED0">
            <w:pPr>
              <w:pStyle w:val="affb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B6559C" w:rsidRDefault="003D2ED0">
            <w:pPr>
              <w:pStyle w:val="affb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меры пожарной безопасности и правила безопасного поведения при пожарах;</w:t>
            </w:r>
          </w:p>
          <w:p w:rsidR="00B6559C" w:rsidRDefault="003D2ED0">
            <w:pPr>
              <w:pStyle w:val="affb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и правила оказания первой помощи пострадавшим</w:t>
            </w:r>
          </w:p>
          <w:p w:rsidR="00B6559C" w:rsidRDefault="003D2ED0">
            <w:pPr>
              <w:pStyle w:val="affb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средств индивидуальной и коллективной защиты </w:t>
            </w:r>
          </w:p>
          <w:p w:rsidR="00B6559C" w:rsidRDefault="003D2ED0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нормативные документы по охране труда и здоровья, основы профгигиены, профсанитарии и пожаробезопасности;</w:t>
            </w:r>
          </w:p>
          <w:p w:rsidR="00B6559C" w:rsidRDefault="003D2ED0">
            <w:pPr>
              <w:pStyle w:val="affb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опасные и вредные факторы и средства защиты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59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B6559C" w:rsidRDefault="00B6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B6559C" w:rsidRDefault="003D2E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средства индивидуальной и коллективной защиты от оружия массового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поражения; применять первичные средства пожаротушения;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перечне военно-учетных специальностей и самостоятельно определять среди них родственные полученной профессии;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оказывать первую помощь пострадавшим;</w:t>
            </w:r>
          </w:p>
          <w:p w:rsidR="00B6559C" w:rsidRDefault="003D2ED0">
            <w:pPr>
              <w:pStyle w:val="affb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соблюдать правила пожарной и электрической безопасности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559C" w:rsidRDefault="00B6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559C" w:rsidRDefault="00B655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B6559C" w:rsidRDefault="003D2E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B6559C" w:rsidRDefault="003D2ED0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:rsidR="00B6559C" w:rsidRDefault="003D2ED0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B6559C" w:rsidRDefault="003D2ED0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B6559C" w:rsidRDefault="003D2ED0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B6559C" w:rsidRDefault="00B6559C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4526" w:type="pct"/>
        <w:jc w:val="center"/>
        <w:tblLook w:val="04A0" w:firstRow="1" w:lastRow="0" w:firstColumn="1" w:lastColumn="0" w:noHBand="0" w:noVBand="1"/>
      </w:tblPr>
      <w:tblGrid>
        <w:gridCol w:w="1544"/>
        <w:gridCol w:w="507"/>
        <w:gridCol w:w="326"/>
        <w:gridCol w:w="650"/>
        <w:gridCol w:w="650"/>
        <w:gridCol w:w="651"/>
        <w:gridCol w:w="651"/>
        <w:gridCol w:w="651"/>
        <w:gridCol w:w="587"/>
        <w:gridCol w:w="653"/>
        <w:gridCol w:w="2051"/>
      </w:tblGrid>
      <w:tr w:rsidR="00B6559C">
        <w:trPr>
          <w:trHeight w:val="1538"/>
          <w:jc w:val="center"/>
        </w:trPr>
        <w:tc>
          <w:tcPr>
            <w:tcW w:w="486" w:type="pct"/>
            <w:shd w:val="clear" w:color="auto" w:fill="92D050"/>
          </w:tcPr>
          <w:p w:rsidR="00B6559C" w:rsidRDefault="00B6559C">
            <w:pPr>
              <w:jc w:val="center"/>
              <w:rPr>
                <w:b/>
              </w:rPr>
            </w:pPr>
          </w:p>
        </w:tc>
        <w:tc>
          <w:tcPr>
            <w:tcW w:w="3937" w:type="pct"/>
            <w:gridSpan w:val="9"/>
            <w:shd w:val="clear" w:color="auto" w:fill="92D050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577" w:type="pct"/>
            <w:shd w:val="clear" w:color="auto" w:fill="92D050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B6559C">
        <w:trPr>
          <w:trHeight w:val="50"/>
          <w:jc w:val="center"/>
        </w:trPr>
        <w:tc>
          <w:tcPr>
            <w:tcW w:w="646" w:type="pct"/>
            <w:gridSpan w:val="2"/>
            <w:vMerge w:val="restart"/>
            <w:shd w:val="clear" w:color="auto" w:fill="92D050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51" w:type="pct"/>
            <w:shd w:val="clear" w:color="auto" w:fill="92D050"/>
            <w:vAlign w:val="center"/>
          </w:tcPr>
          <w:p w:rsidR="00B6559C" w:rsidRDefault="00B6559C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23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23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23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23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87" w:type="pct"/>
            <w:shd w:val="clear" w:color="auto" w:fill="00B050"/>
          </w:tcPr>
          <w:p w:rsidR="00B6559C" w:rsidRDefault="003D2ED0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523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Ж</w:t>
            </w:r>
          </w:p>
        </w:tc>
        <w:tc>
          <w:tcPr>
            <w:tcW w:w="577" w:type="pct"/>
            <w:shd w:val="clear" w:color="auto" w:fill="00B050"/>
            <w:vAlign w:val="center"/>
          </w:tcPr>
          <w:p w:rsidR="00B6559C" w:rsidRDefault="00B6559C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B6559C">
        <w:trPr>
          <w:trHeight w:val="50"/>
          <w:jc w:val="center"/>
        </w:trPr>
        <w:tc>
          <w:tcPr>
            <w:tcW w:w="646" w:type="pct"/>
            <w:gridSpan w:val="2"/>
            <w:vMerge/>
            <w:shd w:val="clear" w:color="auto" w:fill="92D050"/>
            <w:vAlign w:val="center"/>
          </w:tcPr>
          <w:p w:rsidR="00B6559C" w:rsidRDefault="00B65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487" w:type="pct"/>
            <w:vAlign w:val="center"/>
          </w:tcPr>
          <w:p w:rsidR="00B6559C" w:rsidRDefault="003D2ED0">
            <w:pPr>
              <w:jc w:val="center"/>
            </w:pPr>
            <w:r>
              <w:t>1,4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B6559C">
        <w:trPr>
          <w:trHeight w:val="50"/>
          <w:jc w:val="center"/>
        </w:trPr>
        <w:tc>
          <w:tcPr>
            <w:tcW w:w="646" w:type="pct"/>
            <w:gridSpan w:val="2"/>
            <w:vMerge/>
            <w:shd w:val="clear" w:color="auto" w:fill="92D050"/>
            <w:vAlign w:val="center"/>
          </w:tcPr>
          <w:p w:rsidR="00B6559C" w:rsidRDefault="00B65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487" w:type="pct"/>
            <w:vAlign w:val="center"/>
          </w:tcPr>
          <w:p w:rsidR="00B6559C" w:rsidRDefault="003D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B6559C">
        <w:trPr>
          <w:trHeight w:val="50"/>
          <w:jc w:val="center"/>
        </w:trPr>
        <w:tc>
          <w:tcPr>
            <w:tcW w:w="646" w:type="pct"/>
            <w:gridSpan w:val="2"/>
            <w:vMerge/>
            <w:shd w:val="clear" w:color="auto" w:fill="92D050"/>
            <w:vAlign w:val="center"/>
          </w:tcPr>
          <w:p w:rsidR="00B6559C" w:rsidRDefault="00B65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487" w:type="pct"/>
            <w:vAlign w:val="center"/>
          </w:tcPr>
          <w:p w:rsidR="00B6559C" w:rsidRDefault="003D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B6559C">
        <w:trPr>
          <w:trHeight w:val="50"/>
          <w:jc w:val="center"/>
        </w:trPr>
        <w:tc>
          <w:tcPr>
            <w:tcW w:w="646" w:type="pct"/>
            <w:gridSpan w:val="2"/>
            <w:vMerge/>
            <w:shd w:val="clear" w:color="auto" w:fill="92D050"/>
            <w:vAlign w:val="center"/>
          </w:tcPr>
          <w:p w:rsidR="00B6559C" w:rsidRDefault="00B65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487" w:type="pct"/>
            <w:vAlign w:val="center"/>
          </w:tcPr>
          <w:p w:rsidR="00B6559C" w:rsidRDefault="003D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B6559C">
        <w:trPr>
          <w:trHeight w:val="50"/>
          <w:jc w:val="center"/>
        </w:trPr>
        <w:tc>
          <w:tcPr>
            <w:tcW w:w="646" w:type="pct"/>
            <w:gridSpan w:val="2"/>
            <w:vMerge/>
            <w:shd w:val="clear" w:color="auto" w:fill="92D050"/>
            <w:vAlign w:val="center"/>
          </w:tcPr>
          <w:p w:rsidR="00B6559C" w:rsidRDefault="00B65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487" w:type="pct"/>
            <w:vAlign w:val="center"/>
          </w:tcPr>
          <w:p w:rsidR="00B6559C" w:rsidRDefault="003D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B6559C">
        <w:trPr>
          <w:trHeight w:val="50"/>
          <w:jc w:val="center"/>
        </w:trPr>
        <w:tc>
          <w:tcPr>
            <w:tcW w:w="646" w:type="pct"/>
            <w:gridSpan w:val="2"/>
            <w:vMerge/>
            <w:shd w:val="clear" w:color="auto" w:fill="92D050"/>
            <w:vAlign w:val="center"/>
          </w:tcPr>
          <w:p w:rsidR="00B6559C" w:rsidRDefault="00B65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487" w:type="pct"/>
            <w:vAlign w:val="center"/>
          </w:tcPr>
          <w:p w:rsidR="00B6559C" w:rsidRDefault="003D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23" w:type="pct"/>
            <w:vAlign w:val="center"/>
          </w:tcPr>
          <w:p w:rsidR="00B6559C" w:rsidRDefault="003D2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B6559C">
        <w:trPr>
          <w:trHeight w:val="110"/>
          <w:jc w:val="center"/>
        </w:trPr>
        <w:tc>
          <w:tcPr>
            <w:tcW w:w="797" w:type="pct"/>
            <w:gridSpan w:val="3"/>
            <w:shd w:val="clear" w:color="auto" w:fill="00B050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11,4</w:t>
            </w: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15,1</w:t>
            </w: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13,4</w:t>
            </w: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15,4</w:t>
            </w: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16,4</w:t>
            </w: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13,9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B6559C" w:rsidRDefault="003D2E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B6559C" w:rsidRDefault="00B6559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6559C" w:rsidRDefault="00B6559C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B6559C" w:rsidRDefault="003D2ED0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9"/>
    </w:p>
    <w:p w:rsidR="00B6559C" w:rsidRDefault="003D2E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B6559C" w:rsidRDefault="00B655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59C" w:rsidRDefault="00B655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59C" w:rsidRDefault="003D2ED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B6559C" w:rsidRDefault="003D2E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B6559C">
        <w:tc>
          <w:tcPr>
            <w:tcW w:w="1851" w:type="pct"/>
            <w:gridSpan w:val="2"/>
            <w:shd w:val="clear" w:color="auto" w:fill="92D050"/>
          </w:tcPr>
          <w:p w:rsidR="00B6559C" w:rsidRDefault="003D2E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B6559C" w:rsidRDefault="003D2E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B6559C">
        <w:tc>
          <w:tcPr>
            <w:tcW w:w="282" w:type="pct"/>
            <w:shd w:val="clear" w:color="auto" w:fill="00B050"/>
          </w:tcPr>
          <w:p w:rsidR="00B6559C" w:rsidRDefault="003D2ED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B6559C" w:rsidRDefault="003D2ED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Осмотр, диагностика и контроль оборудования</w:t>
            </w:r>
          </w:p>
        </w:tc>
        <w:tc>
          <w:tcPr>
            <w:tcW w:w="3149" w:type="pct"/>
            <w:shd w:val="clear" w:color="auto" w:fill="auto"/>
          </w:tcPr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 визуальный осмотр оборудования.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 контроль рабочих параметров.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 заполнена документация.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 осмотр комплектации пожарных постов.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 порядок на рабочем месте.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Использованы средствами индивидуальной защиты.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 осмотр и своевременно диагностировал неисправность. 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Устранена неисправность на технологическом участке, и установка выведена в рабочий режим.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 порядок на рабочем месте </w:t>
            </w:r>
          </w:p>
          <w:p w:rsidR="00B6559C" w:rsidRDefault="003D2ED0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Использованы средства индивидуальной защиты.</w:t>
            </w:r>
          </w:p>
        </w:tc>
      </w:tr>
      <w:tr w:rsidR="00B6559C">
        <w:tc>
          <w:tcPr>
            <w:tcW w:w="282" w:type="pct"/>
            <w:shd w:val="clear" w:color="auto" w:fill="00B050"/>
          </w:tcPr>
          <w:p w:rsidR="00B6559C" w:rsidRDefault="003D2ED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:rsidR="00B6559C" w:rsidRDefault="003D2ED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Эксплуатация оборудования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B6559C" w:rsidRDefault="003D2ED0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Подготовил компрессорную и насосную установку к   пуску</w:t>
            </w:r>
          </w:p>
          <w:p w:rsidR="00B6559C" w:rsidRDefault="003D2ED0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Произвел пробный пуск установки</w:t>
            </w:r>
          </w:p>
          <w:p w:rsidR="00B6559C" w:rsidRDefault="003D2ED0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 пуск установки согласно «Инструкциям по эксплуатации насосной и компрессорной установки».</w:t>
            </w:r>
          </w:p>
          <w:p w:rsidR="00B6559C" w:rsidRDefault="003D2ED0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 обход и контроль оборудования </w:t>
            </w:r>
          </w:p>
          <w:p w:rsidR="00B6559C" w:rsidRDefault="003D2ED0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Реализован останов компрессорной установки согласно «Инструкциям по эксплуатации насосной и компрессорной установки».</w:t>
            </w:r>
          </w:p>
        </w:tc>
      </w:tr>
      <w:tr w:rsidR="00B6559C">
        <w:tc>
          <w:tcPr>
            <w:tcW w:w="282" w:type="pct"/>
            <w:shd w:val="clear" w:color="auto" w:fill="00B050"/>
          </w:tcPr>
          <w:p w:rsidR="00B6559C" w:rsidRDefault="003D2ED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B6559C" w:rsidRDefault="003D2ED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оборудования (подготовка к Текущему ремонту, Среднему ремонту, Капитальному ремонту)</w:t>
            </w:r>
          </w:p>
        </w:tc>
        <w:tc>
          <w:tcPr>
            <w:tcW w:w="3149" w:type="pct"/>
            <w:shd w:val="clear" w:color="auto" w:fill="auto"/>
          </w:tcPr>
          <w:p w:rsidR="00B6559C" w:rsidRDefault="003D2ED0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Подготовлено основное оборудование к текущему ремонту.</w:t>
            </w:r>
          </w:p>
          <w:p w:rsidR="00B6559C" w:rsidRDefault="003D2ED0">
            <w:pPr>
              <w:pStyle w:val="afff2"/>
              <w:numPr>
                <w:ilvl w:val="0"/>
                <w:numId w:val="36"/>
              </w:numPr>
              <w:spacing w:before="0" w:beforeAutospacing="0" w:after="0" w:afterAutospacing="0"/>
              <w:ind w:left="0" w:firstLine="13"/>
              <w:jc w:val="both"/>
            </w:pPr>
            <w:r>
              <w:t>Произвести подготовку к среднему и капитальному ремонту</w:t>
            </w:r>
          </w:p>
          <w:p w:rsidR="00B6559C" w:rsidRDefault="003D2ED0">
            <w:pPr>
              <w:pStyle w:val="afff2"/>
              <w:numPr>
                <w:ilvl w:val="0"/>
                <w:numId w:val="36"/>
              </w:numPr>
              <w:spacing w:before="0" w:beforeAutospacing="0" w:after="0" w:afterAutospacing="0"/>
              <w:ind w:left="0" w:firstLine="13"/>
              <w:jc w:val="both"/>
            </w:pPr>
            <w:r>
              <w:t>Реализован вывод из ремонта компрессорной и насосной установки согласно «Инструкциям по эксплуатации насосной и компрессорной установки».</w:t>
            </w:r>
          </w:p>
        </w:tc>
      </w:tr>
      <w:tr w:rsidR="00B6559C">
        <w:tc>
          <w:tcPr>
            <w:tcW w:w="282" w:type="pct"/>
            <w:shd w:val="clear" w:color="auto" w:fill="00B050"/>
          </w:tcPr>
          <w:p w:rsidR="00B6559C" w:rsidRDefault="003D2ED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B6559C" w:rsidRDefault="003D2ED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Корректировка параметров технологического процесса</w:t>
            </w:r>
          </w:p>
        </w:tc>
        <w:tc>
          <w:tcPr>
            <w:tcW w:w="3149" w:type="pct"/>
            <w:shd w:val="clear" w:color="auto" w:fill="auto"/>
          </w:tcPr>
          <w:p w:rsidR="00B6559C" w:rsidRDefault="003D2ED0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Ознакомлен с рабочей документацией и нормами заданных технологических показателей. </w:t>
            </w:r>
          </w:p>
          <w:p w:rsidR="00B6559C" w:rsidRDefault="003D2ED0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Произведено сравнение показателей на приборах с рабочими параметрами. </w:t>
            </w:r>
          </w:p>
          <w:p w:rsidR="00B6559C" w:rsidRDefault="003D2ED0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Произведена корректировка параметров согласно нормам </w:t>
            </w:r>
          </w:p>
          <w:p w:rsidR="00B6559C" w:rsidRDefault="003D2ED0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Заполнен режимный лист.</w:t>
            </w:r>
          </w:p>
        </w:tc>
      </w:tr>
      <w:tr w:rsidR="00B6559C">
        <w:tc>
          <w:tcPr>
            <w:tcW w:w="282" w:type="pct"/>
            <w:shd w:val="clear" w:color="auto" w:fill="00B050"/>
          </w:tcPr>
          <w:p w:rsidR="00B6559C" w:rsidRDefault="003D2ED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B6559C" w:rsidRDefault="003D2ED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Отработка аварийных ситуаций 1 (механическая)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B6559C" w:rsidRDefault="003D2ED0">
            <w:pPr>
              <w:pStyle w:val="affb"/>
              <w:numPr>
                <w:ilvl w:val="0"/>
                <w:numId w:val="38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Произведена оценка масштабов аварии.</w:t>
            </w:r>
          </w:p>
          <w:p w:rsidR="00B6559C" w:rsidRDefault="003D2ED0">
            <w:pPr>
              <w:pStyle w:val="affb"/>
              <w:numPr>
                <w:ilvl w:val="0"/>
                <w:numId w:val="38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Произведено восстановительные работы.</w:t>
            </w:r>
          </w:p>
          <w:p w:rsidR="00B6559C" w:rsidRDefault="003D2ED0">
            <w:pPr>
              <w:pStyle w:val="affb"/>
              <w:numPr>
                <w:ilvl w:val="0"/>
                <w:numId w:val="38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Реализовано информирование эксперта об аварии</w:t>
            </w:r>
          </w:p>
          <w:p w:rsidR="00B6559C" w:rsidRDefault="003D2ED0">
            <w:pPr>
              <w:pStyle w:val="affb"/>
              <w:numPr>
                <w:ilvl w:val="0"/>
                <w:numId w:val="38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Восстановлена работа установки.</w:t>
            </w:r>
          </w:p>
          <w:p w:rsidR="00B6559C" w:rsidRDefault="003D2ED0">
            <w:pPr>
              <w:pStyle w:val="affb"/>
              <w:numPr>
                <w:ilvl w:val="0"/>
                <w:numId w:val="38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Компрессорная и насосная установка выведена на нормальный режим работы согласно технологическому регламенту. </w:t>
            </w:r>
          </w:p>
          <w:p w:rsidR="00B6559C" w:rsidRDefault="003D2ED0">
            <w:pPr>
              <w:pStyle w:val="affb"/>
              <w:numPr>
                <w:ilvl w:val="0"/>
                <w:numId w:val="38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 порядка на рабочем месте.</w:t>
            </w:r>
          </w:p>
          <w:p w:rsidR="00B6559C" w:rsidRDefault="003D2ED0">
            <w:pPr>
              <w:pStyle w:val="affb"/>
              <w:numPr>
                <w:ilvl w:val="0"/>
                <w:numId w:val="38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Использованы необходимых средств индивидуальной защиты.</w:t>
            </w:r>
          </w:p>
        </w:tc>
      </w:tr>
      <w:tr w:rsidR="00B6559C">
        <w:tc>
          <w:tcPr>
            <w:tcW w:w="282" w:type="pct"/>
            <w:shd w:val="clear" w:color="auto" w:fill="00B050"/>
          </w:tcPr>
          <w:p w:rsidR="00B6559C" w:rsidRDefault="003D2ED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B6559C" w:rsidRDefault="003D2E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Построение и чтение чертежей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B6559C" w:rsidRDefault="003D2ED0">
            <w:pPr>
              <w:pStyle w:val="affb"/>
              <w:numPr>
                <w:ilvl w:val="0"/>
                <w:numId w:val="39"/>
              </w:numPr>
              <w:spacing w:after="0" w:line="240" w:lineRule="auto"/>
              <w:ind w:hanging="6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Прописаны на сборочном чертеже верные названия каждой позиции основных сборочных единиц оборудования.</w:t>
            </w:r>
          </w:p>
          <w:p w:rsidR="00B6559C" w:rsidRDefault="003D2ED0">
            <w:pPr>
              <w:pStyle w:val="affb"/>
              <w:numPr>
                <w:ilvl w:val="0"/>
                <w:numId w:val="39"/>
              </w:numPr>
              <w:spacing w:after="0" w:line="240" w:lineRule="auto"/>
              <w:ind w:hanging="6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Вычерчена схема по описанию технологической обвязки компрессорной и насосной установки.</w:t>
            </w:r>
          </w:p>
        </w:tc>
      </w:tr>
      <w:tr w:rsidR="00B6559C">
        <w:tc>
          <w:tcPr>
            <w:tcW w:w="282" w:type="pct"/>
            <w:shd w:val="clear" w:color="auto" w:fill="00B050"/>
          </w:tcPr>
          <w:p w:rsidR="00B6559C" w:rsidRDefault="003D2ED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B6559C" w:rsidRDefault="003D2E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Отработка аварийных ситуаций 2 (экстремальная)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B6559C" w:rsidRDefault="003D2ED0">
            <w:pPr>
              <w:pStyle w:val="affb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Произведена оценка масштабов аварии.</w:t>
            </w:r>
          </w:p>
          <w:p w:rsidR="00B6559C" w:rsidRDefault="003D2ED0">
            <w:pPr>
              <w:pStyle w:val="affb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Произведено восстановительные работы.</w:t>
            </w:r>
          </w:p>
          <w:p w:rsidR="00B6559C" w:rsidRDefault="003D2ED0">
            <w:pPr>
              <w:pStyle w:val="affb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Реализовано информирование эксперта об аварии</w:t>
            </w:r>
          </w:p>
          <w:p w:rsidR="00B6559C" w:rsidRDefault="003D2ED0">
            <w:pPr>
              <w:pStyle w:val="affb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Компрессорная и насосная установка выведена на нормальный режим работы согласно технологическому регламенту. </w:t>
            </w:r>
          </w:p>
          <w:p w:rsidR="00B6559C" w:rsidRDefault="003D2ED0">
            <w:pPr>
              <w:pStyle w:val="affb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 порядок на рабочем месте.</w:t>
            </w:r>
          </w:p>
          <w:p w:rsidR="00B6559C" w:rsidRDefault="003D2ED0">
            <w:pPr>
              <w:pStyle w:val="affb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Использованы необходимые средства индивидуальной защиты.</w:t>
            </w:r>
          </w:p>
        </w:tc>
      </w:tr>
    </w:tbl>
    <w:p w:rsidR="00B6559C" w:rsidRDefault="00B655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1.5. КОНКУРСНОЕ ЗАДАНИЕ</w:t>
      </w:r>
    </w:p>
    <w:p w:rsidR="00B6559C" w:rsidRDefault="003D2E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20 ч.</w:t>
      </w:r>
    </w:p>
    <w:p w:rsidR="00B6559C" w:rsidRDefault="003D2E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дня.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</w:t>
      </w:r>
      <w:hyperlink r:id="rId10" w:tooltip="https://disk.yandex.ru/i/3t16FFQAg6-pOw" w:history="1">
        <w:r>
          <w:rPr>
            <w:rStyle w:val="af8"/>
            <w:rFonts w:ascii="Times New Roman" w:hAnsi="Times New Roman" w:cs="Times New Roman"/>
            <w:b/>
            <w:bCs/>
            <w:sz w:val="28"/>
            <w:szCs w:val="28"/>
          </w:rPr>
          <w:t xml:space="preserve">(ссылка на ЯндексДиск с матрицей, заполненной в </w:t>
        </w:r>
        <w:r>
          <w:rPr>
            <w:rStyle w:val="af8"/>
            <w:rFonts w:ascii="Times New Roman" w:hAnsi="Times New Roman" w:cs="Times New Roman"/>
            <w:b/>
            <w:bCs/>
            <w:sz w:val="28"/>
            <w:szCs w:val="28"/>
            <w:lang w:val="en-US"/>
          </w:rPr>
          <w:t>Excel</w:t>
        </w:r>
        <w:r>
          <w:rPr>
            <w:rStyle w:val="af8"/>
            <w:rFonts w:ascii="Times New Roman" w:hAnsi="Times New Roman" w:cs="Times New Roman"/>
            <w:b/>
            <w:bCs/>
            <w:sz w:val="28"/>
            <w:szCs w:val="28"/>
          </w:rPr>
          <w:t>)</w:t>
        </w:r>
      </w:hyperlink>
    </w:p>
    <w:p w:rsidR="00B6559C" w:rsidRDefault="003D2ED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семи модулей, включает обязательную к выполнению часть (инвариант)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А, Б, 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и вариативную часть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модулей. Общее количество баллов конкурсного задания составляет 100.</w:t>
      </w:r>
    </w:p>
    <w:p w:rsidR="00B6559C" w:rsidRDefault="003D2ED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B6559C" w:rsidRDefault="003D2ED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вариативные модули формируются регионом самостоятельно под запрос работодателя. При этом, время на выполнение модулей и количество баллов в критериях оценки по аспектам не меняются.</w:t>
      </w:r>
    </w:p>
    <w:p w:rsidR="00B6559C" w:rsidRDefault="003D2ED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B6559C" w:rsidRDefault="003D2ED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707"/>
        <w:gridCol w:w="1313"/>
        <w:gridCol w:w="1933"/>
        <w:gridCol w:w="1137"/>
        <w:gridCol w:w="2567"/>
        <w:gridCol w:w="601"/>
        <w:gridCol w:w="597"/>
      </w:tblGrid>
      <w:tr w:rsidR="00B6559C">
        <w:trPr>
          <w:trHeight w:val="1125"/>
        </w:trPr>
        <w:tc>
          <w:tcPr>
            <w:tcW w:w="1622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Модуль</w:t>
            </w:r>
          </w:p>
        </w:tc>
        <w:tc>
          <w:tcPr>
            <w:tcW w:w="2304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Константа/вариатив</w:t>
            </w:r>
          </w:p>
        </w:tc>
        <w:tc>
          <w:tcPr>
            <w:tcW w:w="642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</w:t>
            </w:r>
          </w:p>
        </w:tc>
        <w:tc>
          <w:tcPr>
            <w:tcW w:w="639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</w:tc>
      </w:tr>
      <w:tr w:rsidR="00B6559C">
        <w:trPr>
          <w:trHeight w:val="1125"/>
        </w:trPr>
        <w:tc>
          <w:tcPr>
            <w:tcW w:w="1622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859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55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04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42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639" w:type="dxa"/>
            <w:vAlign w:val="center"/>
          </w:tcPr>
          <w:p w:rsidR="00B6559C" w:rsidRDefault="003D2ED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B6559C" w:rsidRDefault="00B655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559C" w:rsidRDefault="003D2ED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 № 1)</w:t>
      </w:r>
    </w:p>
    <w:p w:rsidR="00B6559C" w:rsidRDefault="00B6559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59C" w:rsidRDefault="003D2ED0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>
        <w:rPr>
          <w:rFonts w:ascii="Times New Roman" w:hAnsi="Times New Roman"/>
          <w:szCs w:val="28"/>
        </w:rPr>
        <w:lastRenderedPageBreak/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10"/>
    </w:p>
    <w:p w:rsidR="00B6559C" w:rsidRDefault="00B6559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59C" w:rsidRDefault="003D2E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Модуль A: </w:t>
      </w:r>
      <w:r>
        <w:rPr>
          <w:rFonts w:ascii="Times New Roman" w:eastAsia="Calibri" w:hAnsi="Times New Roman" w:cs="Times New Roman"/>
          <w:b/>
          <w:iCs/>
          <w:sz w:val="28"/>
          <w:szCs w:val="28"/>
          <w:highlight w:val="white"/>
          <w:lang w:eastAsia="ru-RU"/>
        </w:rPr>
        <w:t>Осмотр, контроль и диагностика оборудования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B6559C" w:rsidRDefault="00B655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6559C" w:rsidRDefault="003D2E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Время на выполнение модуля 1,5 часа;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регламент.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 должен произвести:</w:t>
      </w:r>
    </w:p>
    <w:p w:rsidR="00B6559C" w:rsidRDefault="003D2ED0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компрессорной установки (</w:t>
      </w:r>
      <w:hyperlink r:id="rId11" w:tooltip="Приложения/Приложение%207%20КУ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7 КУ.docx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6559C" w:rsidRDefault="003D2ED0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насосной установки (</w:t>
      </w:r>
      <w:hyperlink r:id="rId12" w:tooltip="Приложения/Приложение%208%20НУ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8 НУ.docx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6559C" w:rsidRDefault="003D2ED0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вспомогательного оборудования;</w:t>
      </w:r>
    </w:p>
    <w:p w:rsidR="00B6559C" w:rsidRDefault="003D2ED0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целостности и сроков поверки контрольно-измерительных приборов;</w:t>
      </w:r>
    </w:p>
    <w:p w:rsidR="00B6559C" w:rsidRDefault="003D2ED0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рабочих параметров технологического процесса. 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ходе выполнения модуля конкурсант: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заполняет журнал приема сдачи смены (</w:t>
      </w:r>
      <w:hyperlink r:id="rId13" w:tooltip="Приложения/Приложение%2011%20Журнал%20приема-сдачи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заполняет режимный лист (</w:t>
      </w:r>
      <w:hyperlink r:id="rId14" w:tooltip="Приложения/Приложение%2012%20Режимный%20лист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12 Режимный лист.docx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заполняет лист учета пробега оборудования (</w:t>
      </w:r>
      <w:hyperlink r:id="rId15" w:tooltip="Приложения/Приложение%2014%20Лист%20учета%20пробега%20оборудования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14 Лист учета пробега оборудования.docx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чистоту и уровень масла агрегата;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производит проверку чистоты фильтра на основании показаний манометров;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производит осмотр и комплектацию пожарных постов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осматривает, диагностирует насосную и компрессорную установку, и выявляет неисправность при ее наличии;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устраняет неисправность на технологическом участке;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выводит установку в рабочий режим.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Модуль считается выполненным при условии внесении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смены (</w:t>
      </w:r>
      <w:hyperlink r:id="rId16" w:tooltip="Приложения/Приложение%2011%20Журнал%20приема-сдачи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окончании осмотра, контроля и выявленной неполадки во время диагностики вспомогательного оборудования, компрессорной и насосной установки.</w:t>
      </w:r>
    </w:p>
    <w:p w:rsidR="00B6559C" w:rsidRDefault="00B6559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559C" w:rsidRDefault="003D2ED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Эксплуатация оборудования</w:t>
      </w:r>
    </w:p>
    <w:p w:rsidR="00B6559C" w:rsidRDefault="00B655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3 часа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 при эксплуатации:</w:t>
      </w:r>
    </w:p>
    <w:p w:rsidR="00B6559C" w:rsidRDefault="003D2ED0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подготавливает насос и компрессор к пуску;</w:t>
      </w:r>
    </w:p>
    <w:p w:rsidR="00B6559C" w:rsidRDefault="003D2ED0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 пуск установки;</w:t>
      </w:r>
    </w:p>
    <w:p w:rsidR="00B6559C" w:rsidRDefault="003D2ED0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 нормальный останов установки;</w:t>
      </w:r>
    </w:p>
    <w:p w:rsidR="00B6559C" w:rsidRDefault="003D2ED0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 переход с основного оборудования на резервный;</w:t>
      </w:r>
    </w:p>
    <w:p w:rsidR="00B6559C" w:rsidRDefault="003D2ED0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производит надзор работающего оборудования. 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Модуль считается выполненным при условии внесения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смены (</w:t>
      </w:r>
      <w:hyperlink r:id="rId17" w:tooltip="Приложения/Приложение%2011%20Журнал%20приема-сдачи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режимный 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лист (</w:t>
      </w:r>
      <w:hyperlink r:id="rId18" w:tooltip="Приложения/Приложение%2012%20Режимный%20лист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12 Режимный лист.docx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параметров и времени пуска/останова компрессорной и насосной установки.</w:t>
      </w:r>
    </w:p>
    <w:p w:rsidR="00B6559C" w:rsidRDefault="00B655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Ремонт оборудования.</w:t>
      </w:r>
    </w:p>
    <w:p w:rsidR="00B6559C" w:rsidRDefault="00B655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4,5 часа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6559C" w:rsidRDefault="00B655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Конкурсант при выполнении ремонта: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 к ремонту насос;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фильтрующего элемента - фильтра-грязеуловителя на входе в насос;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производит замену манометра на выходе насоса;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сальникового уплотнения вала насоса;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сальникового уплотнения штока задвижки;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 компрессор к ремонту;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фильтра на входе в компрессор;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масляного фильтра;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манометра воздушный магистрали;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картриджа масляного сепаратора;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вывод насосной и компрессорной установки из ремонта;</w:t>
      </w:r>
    </w:p>
    <w:p w:rsidR="00B6559C" w:rsidRDefault="003D2ED0">
      <w:pPr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пуск агрегата.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считается выполненным при условии внесения записи в лист учета пробега (</w:t>
      </w:r>
      <w:hyperlink r:id="rId19" w:tooltip="Приложения/Приложение%2014%20Лист%20учета%20пробега%20оборудования.docx" w:history="1">
        <w:r>
          <w:rPr>
            <w:rStyle w:val="af8"/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Приложения\Приложение 14 Лист учета пробега оборудования.docx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сменный журнал (</w:t>
      </w:r>
      <w:hyperlink r:id="rId20" w:tooltip="Приложения/Приложение%2011%20Журнал%20приема-сдачи.docx" w:history="1">
        <w:r>
          <w:rPr>
            <w:rStyle w:val="af8"/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 выполненном ремонте компрессорной и насосной установки.</w:t>
      </w:r>
    </w:p>
    <w:p w:rsidR="00B6559C" w:rsidRDefault="00B6559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Корректировка параметров технологического процесса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5 часов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6559C" w:rsidRDefault="00B655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</w:t>
      </w:r>
    </w:p>
    <w:p w:rsidR="00B6559C" w:rsidRDefault="00B6559C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Конкурсанту необходимо:</w:t>
      </w:r>
    </w:p>
    <w:p w:rsidR="00B6559C" w:rsidRDefault="003D2ED0">
      <w:pPr>
        <w:numPr>
          <w:ilvl w:val="0"/>
          <w:numId w:val="4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ознакомится с инструкцией по эксплуатации и нормами заданных технологических показателей в технологическом регламенте;</w:t>
      </w:r>
    </w:p>
    <w:p w:rsidR="00B6559C" w:rsidRDefault="003D2ED0">
      <w:pPr>
        <w:numPr>
          <w:ilvl w:val="0"/>
          <w:numId w:val="4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сравнить заданные показатели с рабочими на насосной и компрессорной установке;</w:t>
      </w:r>
    </w:p>
    <w:p w:rsidR="00B6559C" w:rsidRDefault="003D2ED0">
      <w:pPr>
        <w:numPr>
          <w:ilvl w:val="0"/>
          <w:numId w:val="4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произвести корректировку параметров на компрессорной и насосной установке согласно нормам в технологическом регламенте;</w:t>
      </w:r>
    </w:p>
    <w:p w:rsidR="00B6559C" w:rsidRDefault="003D2ED0">
      <w:pPr>
        <w:numPr>
          <w:ilvl w:val="0"/>
          <w:numId w:val="4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заполнить режимный лист (приложение 12).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считается выполненным при условии внесении откорректированных значений в сменный журнал (</w:t>
      </w:r>
      <w:hyperlink r:id="rId21" w:tooltip="Приложения/Приложение%2011%20Журнал%20приема-сдачи.docx" w:history="1">
        <w:r>
          <w:rPr>
            <w:rStyle w:val="af8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Приложения\Приложение 11 </w:t>
        </w:r>
        <w:r>
          <w:rPr>
            <w:rStyle w:val="af8"/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Журнал приема-сдачи.docx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режимный лист (</w:t>
      </w:r>
      <w:hyperlink r:id="rId22" w:tooltip="Приложения/Приложение%2012%20Режимный%20лист.docx" w:history="1">
        <w:r>
          <w:rPr>
            <w:rStyle w:val="af8"/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Приложения\Приложение 12 Режимный лист.docx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Модуль Д: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Отработка аварийных ситуаций 1 (механическая)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2 часа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план ликвидации аварийной ситуации;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охраны труда и промышленной безопасности.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 при отработке аварийных ситуаций:</w:t>
      </w:r>
    </w:p>
    <w:p w:rsidR="00B6559C" w:rsidRDefault="003D2ED0">
      <w:pPr>
        <w:numPr>
          <w:ilvl w:val="0"/>
          <w:numId w:val="48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оценивает масштабы аварии; 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приступает к восстановительным работам;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информирует эксперта об аварии;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составляет акт технического расследования причин останова оборудования (</w:t>
      </w:r>
      <w:hyperlink r:id="rId23" w:tooltip="Приложения/Приложение%2013%20Акт%20технического%20расследования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highlight w:val="white"/>
            <w:lang w:eastAsia="ru-RU"/>
          </w:rPr>
          <w:t>Приложения\Приложение 13 Акт технического расследования.docx</w:t>
        </w:r>
      </w:hyperlink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);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вносит запись в журнал приема сдачи смены (</w:t>
      </w:r>
      <w:hyperlink r:id="rId24" w:tooltip="Приложения/Приложение%2011%20Журнал%20приема-сдачи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ликвидирует последствия аварии;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восстанавливает работу насосной и компрессорной установок;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выводит установки на нормальный режим работы согласно технологическому регламенту.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Модуль считается выполненным при условии внесении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hyperlink r:id="rId25" w:tooltip="Приложения/Приложение%2011%20Журнал%20приема-сдачи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выполненной работе и выводе на нормальный режим компрессорной и насосной установки.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Модуль Е: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Построение и чтение чертежей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 2 часа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технологической установки;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сборочный чертеж компрессора и насоса.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Конкурсант:</w:t>
      </w:r>
    </w:p>
    <w:p w:rsidR="00B6559C" w:rsidRDefault="003D2ED0">
      <w:pPr>
        <w:numPr>
          <w:ilvl w:val="0"/>
          <w:numId w:val="47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знакомится со сборочным чертежом компрессора (приложение 9) и насоса (</w:t>
      </w:r>
      <w:hyperlink r:id="rId26" w:tooltip="Приложения/Приложение%2010%20СБ%20насоса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10 СБ насоса.docx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6559C" w:rsidRDefault="003D2ED0">
      <w:pPr>
        <w:numPr>
          <w:ilvl w:val="0"/>
          <w:numId w:val="47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прописывает на чертеже названия каждой позиции основных сборочных единиц оборудования и принцип действия.</w:t>
      </w:r>
    </w:p>
    <w:p w:rsidR="00B6559C" w:rsidRDefault="003D2ED0">
      <w:pPr>
        <w:numPr>
          <w:ilvl w:val="0"/>
          <w:numId w:val="47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знакомится с описанием технологической установки;</w:t>
      </w:r>
    </w:p>
    <w:p w:rsidR="00B6559C" w:rsidRDefault="003D2ED0">
      <w:pPr>
        <w:numPr>
          <w:ilvl w:val="0"/>
          <w:numId w:val="47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вычерчивает технологическую установку.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считается выполненным при условии устного доклада конкурсанта эксперту об окончании работ или окончании отведенного времени.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Модуль Ж: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Отработка аварийной ситуации 2 (экстремальная)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2 часа</w:t>
      </w:r>
    </w:p>
    <w:p w:rsidR="00B6559C" w:rsidRDefault="003D2ED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план ликвидации аварийной ситуации;</w:t>
      </w:r>
    </w:p>
    <w:p w:rsidR="00B6559C" w:rsidRDefault="003D2ED0">
      <w:pPr>
        <w:numPr>
          <w:ilvl w:val="0"/>
          <w:numId w:val="4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охраны труда и промышленной безопасности.</w:t>
      </w:r>
    </w:p>
    <w:p w:rsidR="00B6559C" w:rsidRDefault="00B655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 при отработке аварийных ситуаций: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оценивает масштабы аварии;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приступает к восстановительным работам;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информирует эксперта об аварии;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составляет акт технического расследования (</w:t>
      </w:r>
      <w:hyperlink r:id="rId27" w:tooltip="Приложения/Приложение%2013%20Акт%20технического%20расследования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highlight w:val="white"/>
            <w:lang w:eastAsia="ru-RU"/>
          </w:rPr>
          <w:t>Приложения\Приложение 13 Акт технического расследования.docx</w:t>
        </w:r>
      </w:hyperlink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) причин останова оборудования;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вносит запись в журнал приема сдачи смены (</w:t>
      </w:r>
      <w:hyperlink r:id="rId28" w:tooltip="Приложения/Приложение%2011%20Журнал%20приема-сдачи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ликвидирует последствия аварии;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восстанавливает работу насосной и компрессорной установок;</w:t>
      </w:r>
    </w:p>
    <w:p w:rsidR="00B6559C" w:rsidRDefault="003D2ED0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выводит установки на нормальный режим работы согласно технологическому регламенту.</w:t>
      </w:r>
    </w:p>
    <w:p w:rsidR="00B6559C" w:rsidRDefault="00B6559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Модуль считается выполненным при условии внесении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hyperlink r:id="rId29" w:tooltip="Приложения/Приложение%2011%20Журнал%20приема-сдачи.docx" w:history="1">
        <w:r>
          <w:rPr>
            <w:rStyle w:val="af8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Приложения\Приложение 11 Журнал приема-сдачи.docx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выполненной работе и выводе на нормальный режим компрессорной и насосной установки.</w:t>
      </w:r>
    </w:p>
    <w:p w:rsidR="00B6559C" w:rsidRDefault="00B6559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59C" w:rsidRDefault="003D2ED0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Cs w:val="28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szCs w:val="28"/>
          <w:vertAlign w:val="superscript"/>
        </w:rPr>
        <w:footnoteReference w:id="2"/>
      </w:r>
      <w:bookmarkEnd w:id="11"/>
      <w:bookmarkEnd w:id="12"/>
    </w:p>
    <w:p w:rsidR="00B6559C" w:rsidRDefault="003D2ED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является секретным:</w:t>
      </w:r>
    </w:p>
    <w:p w:rsidR="00B6559C" w:rsidRDefault="003D2ED0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В - тип ремонта, узел компрессорной и насосной установки, подвергаемый ремонту;</w:t>
      </w:r>
    </w:p>
    <w:p w:rsidR="00B6559C" w:rsidRDefault="003D2ED0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модуле Г – корректируемые параметры насосной и компрессорной установки;</w:t>
      </w:r>
    </w:p>
    <w:p w:rsidR="00B6559C" w:rsidRDefault="003D2ED0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Д – аварийная ситуация, возникшая во время обслуживания компрессорной и насосной установки;</w:t>
      </w:r>
    </w:p>
    <w:p w:rsidR="00B6559C" w:rsidRDefault="003D2ED0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Е- описание технологической схемы и сборочный чертеж;</w:t>
      </w:r>
    </w:p>
    <w:p w:rsidR="00B6559C" w:rsidRDefault="003D2ED0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Ж - аварийная ситуация, возникшая во время обслуживания компрессорной и насосной установки</w:t>
      </w:r>
    </w:p>
    <w:p w:rsidR="00B6559C" w:rsidRDefault="00B6559C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Содержанием конкурсного задания являются работы по обеспечению нормального перемещения сжиженных и газообразных веществ по трубопроводу, обслуживанию насосных агрегатов, ремонту и устранению неполадок в работе компрессорной станции, регулировки насосных установок, проведению планового технического обслуживания, настройки давления в магистральных трубопроводах, регулировки всего вспомогательного оборудования, транспортировки газообразного вещества под давлением, ведению отчетно-технических журналов о выполненных работах.</w:t>
      </w: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Компрессорная и насосная установки, применяемые на чемпионате, должны находиться под избыточным давлением. </w:t>
      </w: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задания для участников чемпионата должны быть оборудованы индивидуальные рабочие места, а также предоставлен доступ к технологической установке, на которой проходит само соревнование.</w:t>
      </w: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знаний участника должна проводиться исключительно через практическое выполнение Конкурсного задания. </w:t>
      </w: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конкурсного задания обязательным требованием является соблюдение требований охраны труда, при несоблюдении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данных требований или их нарушении, участник может быть отстранен от чемпионата.</w:t>
      </w: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Изменения в конкурсном задании на 30% проводятся  в отношении всех модулей. </w:t>
      </w:r>
      <w:bookmarkStart w:id="13" w:name="_Toc104367165"/>
    </w:p>
    <w:p w:rsidR="00B6559C" w:rsidRDefault="00B6559C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Особые требования к конкурсантам</w:t>
      </w:r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6559C" w:rsidRDefault="003D2ED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модулях Д и Ж отработки аварийных ситуаций конкурсантам, имеющим плохое зрение необходимо использовать линзы для глаз. </w:t>
      </w:r>
    </w:p>
    <w:p w:rsidR="00B6559C" w:rsidRDefault="00B6559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59C" w:rsidRDefault="003D2ED0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4" w:name="_Toc78885659"/>
      <w:bookmarkStart w:id="15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4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5"/>
    </w:p>
    <w:p w:rsidR="00B6559C" w:rsidRDefault="003D2ED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должен привезти с собой на соревнование:</w:t>
      </w:r>
    </w:p>
    <w:p w:rsidR="00B6559C" w:rsidRDefault="003D2ED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 хлопчатобумажный, ботинки кожаные с жестким подноском.</w:t>
      </w:r>
    </w:p>
    <w:p w:rsidR="00B6559C" w:rsidRDefault="00B6559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559C" w:rsidRDefault="003D2ED0">
      <w:pPr>
        <w:pStyle w:val="3"/>
        <w:spacing w:line="276" w:lineRule="auto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16" w:name="_Toc78885660"/>
      <w:r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6"/>
    </w:p>
    <w:p w:rsidR="00B6559C" w:rsidRDefault="00B6559C">
      <w:pPr>
        <w:spacing w:line="276" w:lineRule="auto"/>
        <w:rPr>
          <w:sz w:val="28"/>
          <w:szCs w:val="28"/>
        </w:rPr>
      </w:pPr>
    </w:p>
    <w:p w:rsidR="00B6559C" w:rsidRDefault="003D2E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время проведения соревнования, конкурсанты сдают главному эксперту все средства связи, беспроводную гарнитуру, а также смарт-часы и прочие гаджеты.</w:t>
      </w:r>
    </w:p>
    <w:p w:rsidR="00B6559C" w:rsidRDefault="003D2E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Все оборудование возвращается конкурсанту по завершению конкурсного дня.</w:t>
      </w:r>
    </w:p>
    <w:p w:rsidR="00B6559C" w:rsidRDefault="003D2ED0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Calibri" w:eastAsia="Calibri" w:hAnsi="Calibri" w:cs="Calibri"/>
          <w:lang w:eastAsia="ru-RU"/>
        </w:rPr>
        <w:br w:type="page" w:clear="all"/>
      </w:r>
    </w:p>
    <w:p w:rsidR="00B6559C" w:rsidRDefault="00B6559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559C" w:rsidRDefault="003D2ED0">
      <w:pPr>
        <w:pStyle w:val="-1"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7" w:name="_Toc124422973"/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7"/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«Машинист компрессорных и насосных установок».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№5 Образец компрессорной установки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 Образец насосной установки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№7 Сборочный чертеж компрессора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№8 Сборочный чертеж насоса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№9 Журнал приема-сдачи смен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№10 Режимный лист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№11 Акт технического расследования</w:t>
      </w:r>
    </w:p>
    <w:p w:rsidR="00B6559C" w:rsidRDefault="003D2E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№12 Лист учета пробега оборудования</w:t>
      </w:r>
    </w:p>
    <w:p w:rsidR="00B6559C" w:rsidRDefault="00B6559C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B6559C">
      <w:headerReference w:type="default" r:id="rId30"/>
      <w:footerReference w:type="default" r:id="rId3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B5" w:rsidRDefault="002D72B5">
      <w:pPr>
        <w:spacing w:after="0" w:line="240" w:lineRule="auto"/>
      </w:pPr>
      <w:r>
        <w:separator/>
      </w:r>
    </w:p>
  </w:endnote>
  <w:endnote w:type="continuationSeparator" w:id="0">
    <w:p w:rsidR="002D72B5" w:rsidRDefault="002D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B6559C">
      <w:trPr>
        <w:jc w:val="center"/>
      </w:trPr>
      <w:tc>
        <w:tcPr>
          <w:tcW w:w="5954" w:type="dxa"/>
          <w:shd w:val="clear" w:color="auto" w:fill="auto"/>
          <w:vAlign w:val="center"/>
        </w:tcPr>
        <w:p w:rsidR="00B6559C" w:rsidRDefault="00B6559C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B6559C" w:rsidRDefault="003D2ED0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A242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15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B6559C" w:rsidRDefault="00B6559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B5" w:rsidRDefault="002D72B5">
      <w:pPr>
        <w:spacing w:after="0" w:line="240" w:lineRule="auto"/>
      </w:pPr>
      <w:r>
        <w:separator/>
      </w:r>
    </w:p>
  </w:footnote>
  <w:footnote w:type="continuationSeparator" w:id="0">
    <w:p w:rsidR="002D72B5" w:rsidRDefault="002D72B5">
      <w:pPr>
        <w:spacing w:after="0" w:line="240" w:lineRule="auto"/>
      </w:pPr>
      <w:r>
        <w:continuationSeparator/>
      </w:r>
    </w:p>
  </w:footnote>
  <w:footnote w:id="1">
    <w:p w:rsidR="00B6559C" w:rsidRDefault="003D2E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B6559C" w:rsidRDefault="003D2E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59C" w:rsidRDefault="00B6559C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E4B"/>
    <w:multiLevelType w:val="hybridMultilevel"/>
    <w:tmpl w:val="2A5C5E02"/>
    <w:lvl w:ilvl="0" w:tplc="FA3EB68A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46BE48B0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14B85112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8872F9C4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615EF310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687857E4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33E436D2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A5460566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5C6E7BB6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09540A4E"/>
    <w:multiLevelType w:val="hybridMultilevel"/>
    <w:tmpl w:val="1B001F16"/>
    <w:lvl w:ilvl="0" w:tplc="E188D5F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A38D67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6B505BF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478A3A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51A1F0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DD2393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ABE34B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B623E8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E40A71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9B645C1"/>
    <w:multiLevelType w:val="multilevel"/>
    <w:tmpl w:val="CC4CFB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3">
    <w:nsid w:val="10303BB7"/>
    <w:multiLevelType w:val="hybridMultilevel"/>
    <w:tmpl w:val="15FCD12A"/>
    <w:lvl w:ilvl="0" w:tplc="D7AEE0D6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18214A0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855A2FF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5F98AE2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89AA82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800CC48E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EF343862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637A99C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D2B0369E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3944A8F"/>
    <w:multiLevelType w:val="hybridMultilevel"/>
    <w:tmpl w:val="2A62485C"/>
    <w:lvl w:ilvl="0" w:tplc="466C17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FD65B8E">
      <w:start w:val="1"/>
      <w:numFmt w:val="lowerLetter"/>
      <w:lvlText w:val="%2."/>
      <w:lvlJc w:val="left"/>
      <w:pPr>
        <w:ind w:left="1440" w:hanging="360"/>
      </w:pPr>
    </w:lvl>
    <w:lvl w:ilvl="2" w:tplc="BEF8CDB0">
      <w:start w:val="1"/>
      <w:numFmt w:val="lowerRoman"/>
      <w:lvlText w:val="%3."/>
      <w:lvlJc w:val="right"/>
      <w:pPr>
        <w:ind w:left="2160" w:hanging="180"/>
      </w:pPr>
    </w:lvl>
    <w:lvl w:ilvl="3" w:tplc="5DF84BE4">
      <w:start w:val="1"/>
      <w:numFmt w:val="decimal"/>
      <w:lvlText w:val="%4."/>
      <w:lvlJc w:val="left"/>
      <w:pPr>
        <w:ind w:left="2880" w:hanging="360"/>
      </w:pPr>
    </w:lvl>
    <w:lvl w:ilvl="4" w:tplc="F470FE32">
      <w:start w:val="1"/>
      <w:numFmt w:val="lowerLetter"/>
      <w:lvlText w:val="%5."/>
      <w:lvlJc w:val="left"/>
      <w:pPr>
        <w:ind w:left="3600" w:hanging="360"/>
      </w:pPr>
    </w:lvl>
    <w:lvl w:ilvl="5" w:tplc="577EEC0E">
      <w:start w:val="1"/>
      <w:numFmt w:val="lowerRoman"/>
      <w:lvlText w:val="%6."/>
      <w:lvlJc w:val="right"/>
      <w:pPr>
        <w:ind w:left="4320" w:hanging="180"/>
      </w:pPr>
    </w:lvl>
    <w:lvl w:ilvl="6" w:tplc="8026D4FE">
      <w:start w:val="1"/>
      <w:numFmt w:val="decimal"/>
      <w:lvlText w:val="%7."/>
      <w:lvlJc w:val="left"/>
      <w:pPr>
        <w:ind w:left="5040" w:hanging="360"/>
      </w:pPr>
    </w:lvl>
    <w:lvl w:ilvl="7" w:tplc="9012A996">
      <w:start w:val="1"/>
      <w:numFmt w:val="lowerLetter"/>
      <w:lvlText w:val="%8."/>
      <w:lvlJc w:val="left"/>
      <w:pPr>
        <w:ind w:left="5760" w:hanging="360"/>
      </w:pPr>
    </w:lvl>
    <w:lvl w:ilvl="8" w:tplc="8FC88D2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A4A9C"/>
    <w:multiLevelType w:val="hybridMultilevel"/>
    <w:tmpl w:val="146E2478"/>
    <w:lvl w:ilvl="0" w:tplc="7DDE220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3DE71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261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28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B04D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26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A050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4D7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C420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F0564"/>
    <w:multiLevelType w:val="hybridMultilevel"/>
    <w:tmpl w:val="0758F9AE"/>
    <w:lvl w:ilvl="0" w:tplc="4F4A4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000676">
      <w:start w:val="1"/>
      <w:numFmt w:val="lowerLetter"/>
      <w:lvlText w:val="%2."/>
      <w:lvlJc w:val="left"/>
      <w:pPr>
        <w:ind w:left="1440" w:hanging="360"/>
      </w:pPr>
    </w:lvl>
    <w:lvl w:ilvl="2" w:tplc="264EF4EA">
      <w:start w:val="1"/>
      <w:numFmt w:val="lowerRoman"/>
      <w:lvlText w:val="%3."/>
      <w:lvlJc w:val="right"/>
      <w:pPr>
        <w:ind w:left="2160" w:hanging="180"/>
      </w:pPr>
    </w:lvl>
    <w:lvl w:ilvl="3" w:tplc="809ED2BC">
      <w:start w:val="1"/>
      <w:numFmt w:val="decimal"/>
      <w:lvlText w:val="%4."/>
      <w:lvlJc w:val="left"/>
      <w:pPr>
        <w:ind w:left="2880" w:hanging="360"/>
      </w:pPr>
    </w:lvl>
    <w:lvl w:ilvl="4" w:tplc="31C48054">
      <w:start w:val="1"/>
      <w:numFmt w:val="lowerLetter"/>
      <w:lvlText w:val="%5."/>
      <w:lvlJc w:val="left"/>
      <w:pPr>
        <w:ind w:left="3600" w:hanging="360"/>
      </w:pPr>
    </w:lvl>
    <w:lvl w:ilvl="5" w:tplc="7A5EDE32">
      <w:start w:val="1"/>
      <w:numFmt w:val="lowerRoman"/>
      <w:lvlText w:val="%6."/>
      <w:lvlJc w:val="right"/>
      <w:pPr>
        <w:ind w:left="4320" w:hanging="180"/>
      </w:pPr>
    </w:lvl>
    <w:lvl w:ilvl="6" w:tplc="D69831CA">
      <w:start w:val="1"/>
      <w:numFmt w:val="decimal"/>
      <w:lvlText w:val="%7."/>
      <w:lvlJc w:val="left"/>
      <w:pPr>
        <w:ind w:left="5040" w:hanging="360"/>
      </w:pPr>
    </w:lvl>
    <w:lvl w:ilvl="7" w:tplc="9BA22BD2">
      <w:start w:val="1"/>
      <w:numFmt w:val="lowerLetter"/>
      <w:lvlText w:val="%8."/>
      <w:lvlJc w:val="left"/>
      <w:pPr>
        <w:ind w:left="5760" w:hanging="360"/>
      </w:pPr>
    </w:lvl>
    <w:lvl w:ilvl="8" w:tplc="822C709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A2BAF"/>
    <w:multiLevelType w:val="hybridMultilevel"/>
    <w:tmpl w:val="2A30EBF4"/>
    <w:lvl w:ilvl="0" w:tplc="925C6820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310C0608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A80C7608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7A92CDE2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DC065562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2B52755C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D2E8BCB2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A4921EF8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7DB89BFA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225677F3"/>
    <w:multiLevelType w:val="hybridMultilevel"/>
    <w:tmpl w:val="DEBA3118"/>
    <w:lvl w:ilvl="0" w:tplc="B9882B42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76CF854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502CFAD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B2E878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12650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3AC02E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300E96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6506E7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DB2325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36519E2"/>
    <w:multiLevelType w:val="hybridMultilevel"/>
    <w:tmpl w:val="33048D48"/>
    <w:lvl w:ilvl="0" w:tplc="A5AE7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58E6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BCCC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C54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BA07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000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04C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2ACC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402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56BD0"/>
    <w:multiLevelType w:val="hybridMultilevel"/>
    <w:tmpl w:val="BD64412C"/>
    <w:lvl w:ilvl="0" w:tplc="A30C96D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5F409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5206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56CD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91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9E4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B8D9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8ED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F6E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A7FEF"/>
    <w:multiLevelType w:val="hybridMultilevel"/>
    <w:tmpl w:val="7C009996"/>
    <w:lvl w:ilvl="0" w:tplc="A4888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D69738">
      <w:start w:val="1"/>
      <w:numFmt w:val="lowerLetter"/>
      <w:lvlText w:val="%2."/>
      <w:lvlJc w:val="left"/>
      <w:pPr>
        <w:ind w:left="1440" w:hanging="360"/>
      </w:pPr>
    </w:lvl>
    <w:lvl w:ilvl="2" w:tplc="EA9AC924">
      <w:start w:val="1"/>
      <w:numFmt w:val="lowerRoman"/>
      <w:lvlText w:val="%3."/>
      <w:lvlJc w:val="right"/>
      <w:pPr>
        <w:ind w:left="2160" w:hanging="180"/>
      </w:pPr>
    </w:lvl>
    <w:lvl w:ilvl="3" w:tplc="0B6EC91C">
      <w:start w:val="1"/>
      <w:numFmt w:val="decimal"/>
      <w:lvlText w:val="%4."/>
      <w:lvlJc w:val="left"/>
      <w:pPr>
        <w:ind w:left="2880" w:hanging="360"/>
      </w:pPr>
    </w:lvl>
    <w:lvl w:ilvl="4" w:tplc="AF1A1970">
      <w:start w:val="1"/>
      <w:numFmt w:val="lowerLetter"/>
      <w:lvlText w:val="%5."/>
      <w:lvlJc w:val="left"/>
      <w:pPr>
        <w:ind w:left="3600" w:hanging="360"/>
      </w:pPr>
    </w:lvl>
    <w:lvl w:ilvl="5" w:tplc="5E566528">
      <w:start w:val="1"/>
      <w:numFmt w:val="lowerRoman"/>
      <w:lvlText w:val="%6."/>
      <w:lvlJc w:val="right"/>
      <w:pPr>
        <w:ind w:left="4320" w:hanging="180"/>
      </w:pPr>
    </w:lvl>
    <w:lvl w:ilvl="6" w:tplc="3754E122">
      <w:start w:val="1"/>
      <w:numFmt w:val="decimal"/>
      <w:lvlText w:val="%7."/>
      <w:lvlJc w:val="left"/>
      <w:pPr>
        <w:ind w:left="5040" w:hanging="360"/>
      </w:pPr>
    </w:lvl>
    <w:lvl w:ilvl="7" w:tplc="95FA429A">
      <w:start w:val="1"/>
      <w:numFmt w:val="lowerLetter"/>
      <w:lvlText w:val="%8."/>
      <w:lvlJc w:val="left"/>
      <w:pPr>
        <w:ind w:left="5760" w:hanging="360"/>
      </w:pPr>
    </w:lvl>
    <w:lvl w:ilvl="8" w:tplc="73420C1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666AD"/>
    <w:multiLevelType w:val="multilevel"/>
    <w:tmpl w:val="37BA2948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A4F5CA0"/>
    <w:multiLevelType w:val="hybridMultilevel"/>
    <w:tmpl w:val="516E63A4"/>
    <w:lvl w:ilvl="0" w:tplc="EA86C09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D660B8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34B4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A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C1C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4E2A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E5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ED7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20CB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EB43F7"/>
    <w:multiLevelType w:val="hybridMultilevel"/>
    <w:tmpl w:val="2F10C280"/>
    <w:lvl w:ilvl="0" w:tplc="4DA8A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8F85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1C32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B6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E8B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866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85E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8B2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C8B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F6E84"/>
    <w:multiLevelType w:val="multilevel"/>
    <w:tmpl w:val="031204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16">
    <w:nsid w:val="32830005"/>
    <w:multiLevelType w:val="hybridMultilevel"/>
    <w:tmpl w:val="E88CF01C"/>
    <w:lvl w:ilvl="0" w:tplc="E982BAD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FA6CE2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B546BF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A80DC1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9E2EF9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26A128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C5CE0F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A7E04B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034D26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375453D"/>
    <w:multiLevelType w:val="hybridMultilevel"/>
    <w:tmpl w:val="0C849FA6"/>
    <w:lvl w:ilvl="0" w:tplc="16DC6A7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5C0557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F1CA33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63EF3D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12206D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A20BE3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320CC7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968917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A249ED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53568B7"/>
    <w:multiLevelType w:val="hybridMultilevel"/>
    <w:tmpl w:val="03A04A68"/>
    <w:lvl w:ilvl="0" w:tplc="06740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232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A4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4A94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52F4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C845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A8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C47C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F0C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431A28"/>
    <w:multiLevelType w:val="hybridMultilevel"/>
    <w:tmpl w:val="487E8218"/>
    <w:lvl w:ilvl="0" w:tplc="5A6C7686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48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8AE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062C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D6AB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1020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1AB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44C3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C680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566848"/>
    <w:multiLevelType w:val="multilevel"/>
    <w:tmpl w:val="2FB6A2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21">
    <w:nsid w:val="3893107B"/>
    <w:multiLevelType w:val="multilevel"/>
    <w:tmpl w:val="EE446C26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2">
    <w:nsid w:val="3AA33999"/>
    <w:multiLevelType w:val="multilevel"/>
    <w:tmpl w:val="4CB2A5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3E3F321D"/>
    <w:multiLevelType w:val="hybridMultilevel"/>
    <w:tmpl w:val="787CB664"/>
    <w:lvl w:ilvl="0" w:tplc="A70A9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C2BC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A47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2E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CBF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704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C2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659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001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9B78A8"/>
    <w:multiLevelType w:val="hybridMultilevel"/>
    <w:tmpl w:val="26247ABE"/>
    <w:lvl w:ilvl="0" w:tplc="3E966BB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98A435D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89086E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9E0698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E96AAA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CDAA05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B902F4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576E11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EAE491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3F845B89"/>
    <w:multiLevelType w:val="hybridMultilevel"/>
    <w:tmpl w:val="E37802EC"/>
    <w:lvl w:ilvl="0" w:tplc="55563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7607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680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989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0D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A0D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26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7087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F4C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C153D7"/>
    <w:multiLevelType w:val="hybridMultilevel"/>
    <w:tmpl w:val="5014641A"/>
    <w:lvl w:ilvl="0" w:tplc="C6449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3C484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674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BC0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8EA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760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428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076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F62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D63875"/>
    <w:multiLevelType w:val="hybridMultilevel"/>
    <w:tmpl w:val="61906EEC"/>
    <w:lvl w:ilvl="0" w:tplc="AFFA7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A8F1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805DD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2285D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A5C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4CC35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07D2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4D9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B4E29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7A0062B"/>
    <w:multiLevelType w:val="hybridMultilevel"/>
    <w:tmpl w:val="A8FA21EC"/>
    <w:lvl w:ilvl="0" w:tplc="C5363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4CEE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B687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8D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A81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EC8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6F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291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E8A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AE2E6D"/>
    <w:multiLevelType w:val="hybridMultilevel"/>
    <w:tmpl w:val="9ED4B612"/>
    <w:lvl w:ilvl="0" w:tplc="77009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5A79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09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081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0EF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525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2F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A9F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21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F5356C"/>
    <w:multiLevelType w:val="hybridMultilevel"/>
    <w:tmpl w:val="80D86810"/>
    <w:lvl w:ilvl="0" w:tplc="9F028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6625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5421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C8F7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CFC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22AA9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7283B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0C138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DAF4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4A7647C2"/>
    <w:multiLevelType w:val="hybridMultilevel"/>
    <w:tmpl w:val="3774B87C"/>
    <w:lvl w:ilvl="0" w:tplc="1C74E5F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5437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080A5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CEF8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747D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D8B9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1C18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524A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96BF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384AA2"/>
    <w:multiLevelType w:val="hybridMultilevel"/>
    <w:tmpl w:val="CAB408F0"/>
    <w:lvl w:ilvl="0" w:tplc="1D3025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BB8DF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463C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EE9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A69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26E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2EA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21F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7CE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321847"/>
    <w:multiLevelType w:val="hybridMultilevel"/>
    <w:tmpl w:val="2BD6FD6C"/>
    <w:lvl w:ilvl="0" w:tplc="BC96369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648940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4B0870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9FA243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3C28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9E005B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DDEF4D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22C9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B38404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79829FB"/>
    <w:multiLevelType w:val="hybridMultilevel"/>
    <w:tmpl w:val="9E20C7E4"/>
    <w:lvl w:ilvl="0" w:tplc="179621D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9DEFA2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6C0572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5A4DBF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2C0CC7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66243D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B3E0F8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2B0B2E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A16714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7C02644"/>
    <w:multiLevelType w:val="hybridMultilevel"/>
    <w:tmpl w:val="7B865F40"/>
    <w:lvl w:ilvl="0" w:tplc="91F86F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62CF8B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6E8FEF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3F4151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4CA9A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64260A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8489E8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4D4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83AA51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BB33859"/>
    <w:multiLevelType w:val="hybridMultilevel"/>
    <w:tmpl w:val="E3A85808"/>
    <w:lvl w:ilvl="0" w:tplc="C6AAED6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B8635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E81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F2D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074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6E7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49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F065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387A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E92287"/>
    <w:multiLevelType w:val="hybridMultilevel"/>
    <w:tmpl w:val="A5CAC324"/>
    <w:lvl w:ilvl="0" w:tplc="CA1AE88E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10D28E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5A12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004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CCC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3648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7460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E2E0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7416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ECA3A74"/>
    <w:multiLevelType w:val="multilevel"/>
    <w:tmpl w:val="2B524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39">
    <w:nsid w:val="60E33717"/>
    <w:multiLevelType w:val="hybridMultilevel"/>
    <w:tmpl w:val="4336E75C"/>
    <w:lvl w:ilvl="0" w:tplc="34C61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A2FD08">
      <w:start w:val="1"/>
      <w:numFmt w:val="lowerLetter"/>
      <w:lvlText w:val="%2."/>
      <w:lvlJc w:val="left"/>
      <w:pPr>
        <w:ind w:left="1440" w:hanging="360"/>
      </w:pPr>
    </w:lvl>
    <w:lvl w:ilvl="2" w:tplc="DF5E9B2C">
      <w:start w:val="1"/>
      <w:numFmt w:val="lowerRoman"/>
      <w:lvlText w:val="%3."/>
      <w:lvlJc w:val="right"/>
      <w:pPr>
        <w:ind w:left="2160" w:hanging="180"/>
      </w:pPr>
    </w:lvl>
    <w:lvl w:ilvl="3" w:tplc="4CB4E3FE">
      <w:start w:val="1"/>
      <w:numFmt w:val="decimal"/>
      <w:lvlText w:val="%4."/>
      <w:lvlJc w:val="left"/>
      <w:pPr>
        <w:ind w:left="2880" w:hanging="360"/>
      </w:pPr>
    </w:lvl>
    <w:lvl w:ilvl="4" w:tplc="39AAC27E">
      <w:start w:val="1"/>
      <w:numFmt w:val="lowerLetter"/>
      <w:lvlText w:val="%5."/>
      <w:lvlJc w:val="left"/>
      <w:pPr>
        <w:ind w:left="3600" w:hanging="360"/>
      </w:pPr>
    </w:lvl>
    <w:lvl w:ilvl="5" w:tplc="D6B4748E">
      <w:start w:val="1"/>
      <w:numFmt w:val="lowerRoman"/>
      <w:lvlText w:val="%6."/>
      <w:lvlJc w:val="right"/>
      <w:pPr>
        <w:ind w:left="4320" w:hanging="180"/>
      </w:pPr>
    </w:lvl>
    <w:lvl w:ilvl="6" w:tplc="E9169A28">
      <w:start w:val="1"/>
      <w:numFmt w:val="decimal"/>
      <w:lvlText w:val="%7."/>
      <w:lvlJc w:val="left"/>
      <w:pPr>
        <w:ind w:left="5040" w:hanging="360"/>
      </w:pPr>
    </w:lvl>
    <w:lvl w:ilvl="7" w:tplc="7F1A7B18">
      <w:start w:val="1"/>
      <w:numFmt w:val="lowerLetter"/>
      <w:lvlText w:val="%8."/>
      <w:lvlJc w:val="left"/>
      <w:pPr>
        <w:ind w:left="5760" w:hanging="360"/>
      </w:pPr>
    </w:lvl>
    <w:lvl w:ilvl="8" w:tplc="AA4CBD6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1D0870"/>
    <w:multiLevelType w:val="hybridMultilevel"/>
    <w:tmpl w:val="E13655E4"/>
    <w:lvl w:ilvl="0" w:tplc="703054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004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EC4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69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E268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ECA3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252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C866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2F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A47E7C"/>
    <w:multiLevelType w:val="hybridMultilevel"/>
    <w:tmpl w:val="74FC55B2"/>
    <w:lvl w:ilvl="0" w:tplc="2594049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80E0B37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CD6EAC2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C0DC63C8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B0C65A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97506EC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3188B65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9F6EB4C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B8C4B42C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2">
    <w:nsid w:val="6A8E18E5"/>
    <w:multiLevelType w:val="hybridMultilevel"/>
    <w:tmpl w:val="5E0079E6"/>
    <w:lvl w:ilvl="0" w:tplc="067E82E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D6024B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2A8267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E2C2CD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9E0CC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B8042E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8E81A6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DA2849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EB86D8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6AC843D0"/>
    <w:multiLevelType w:val="hybridMultilevel"/>
    <w:tmpl w:val="7C847162"/>
    <w:lvl w:ilvl="0" w:tplc="4A94A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0A88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299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23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CAA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006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C1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48C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4A7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775606"/>
    <w:multiLevelType w:val="multilevel"/>
    <w:tmpl w:val="2A0EAF02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45">
    <w:nsid w:val="6CAC4257"/>
    <w:multiLevelType w:val="multilevel"/>
    <w:tmpl w:val="4B3A6C2C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46">
    <w:nsid w:val="6D965E4A"/>
    <w:multiLevelType w:val="hybridMultilevel"/>
    <w:tmpl w:val="0C94F48C"/>
    <w:lvl w:ilvl="0" w:tplc="4B347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CA9F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EE3D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22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CB8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F0C9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05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8E6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09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F392EAD"/>
    <w:multiLevelType w:val="hybridMultilevel"/>
    <w:tmpl w:val="E312AC7E"/>
    <w:lvl w:ilvl="0" w:tplc="03426066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AE685660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2480BEF0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87FC43B0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1794ECDE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8FA0592A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17B4A6F8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F11E96BA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C9D44AF6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8">
    <w:nsid w:val="719A6A17"/>
    <w:multiLevelType w:val="hybridMultilevel"/>
    <w:tmpl w:val="85BC20EE"/>
    <w:lvl w:ilvl="0" w:tplc="C492A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A09F3E">
      <w:start w:val="1"/>
      <w:numFmt w:val="lowerLetter"/>
      <w:lvlText w:val="%2."/>
      <w:lvlJc w:val="left"/>
      <w:pPr>
        <w:ind w:left="1440" w:hanging="360"/>
      </w:pPr>
    </w:lvl>
    <w:lvl w:ilvl="2" w:tplc="A94087D8">
      <w:start w:val="1"/>
      <w:numFmt w:val="lowerRoman"/>
      <w:lvlText w:val="%3."/>
      <w:lvlJc w:val="right"/>
      <w:pPr>
        <w:ind w:left="2160" w:hanging="180"/>
      </w:pPr>
    </w:lvl>
    <w:lvl w:ilvl="3" w:tplc="FB0CC064">
      <w:start w:val="1"/>
      <w:numFmt w:val="decimal"/>
      <w:lvlText w:val="%4."/>
      <w:lvlJc w:val="left"/>
      <w:pPr>
        <w:ind w:left="2880" w:hanging="360"/>
      </w:pPr>
    </w:lvl>
    <w:lvl w:ilvl="4" w:tplc="7640068C">
      <w:start w:val="1"/>
      <w:numFmt w:val="lowerLetter"/>
      <w:lvlText w:val="%5."/>
      <w:lvlJc w:val="left"/>
      <w:pPr>
        <w:ind w:left="3600" w:hanging="360"/>
      </w:pPr>
    </w:lvl>
    <w:lvl w:ilvl="5" w:tplc="793A0A7A">
      <w:start w:val="1"/>
      <w:numFmt w:val="lowerRoman"/>
      <w:lvlText w:val="%6."/>
      <w:lvlJc w:val="right"/>
      <w:pPr>
        <w:ind w:left="4320" w:hanging="180"/>
      </w:pPr>
    </w:lvl>
    <w:lvl w:ilvl="6" w:tplc="6F0C957E">
      <w:start w:val="1"/>
      <w:numFmt w:val="decimal"/>
      <w:lvlText w:val="%7."/>
      <w:lvlJc w:val="left"/>
      <w:pPr>
        <w:ind w:left="5040" w:hanging="360"/>
      </w:pPr>
    </w:lvl>
    <w:lvl w:ilvl="7" w:tplc="A2C84034">
      <w:start w:val="1"/>
      <w:numFmt w:val="lowerLetter"/>
      <w:lvlText w:val="%8."/>
      <w:lvlJc w:val="left"/>
      <w:pPr>
        <w:ind w:left="5760" w:hanging="360"/>
      </w:pPr>
    </w:lvl>
    <w:lvl w:ilvl="8" w:tplc="991069E6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CE05F0"/>
    <w:multiLevelType w:val="hybridMultilevel"/>
    <w:tmpl w:val="FEE2B714"/>
    <w:lvl w:ilvl="0" w:tplc="16F64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26A0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81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6F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28B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64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3A8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5413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4ED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37"/>
  </w:num>
  <w:num w:numId="4">
    <w:abstractNumId w:val="34"/>
  </w:num>
  <w:num w:numId="5">
    <w:abstractNumId w:val="22"/>
  </w:num>
  <w:num w:numId="6">
    <w:abstractNumId w:val="27"/>
  </w:num>
  <w:num w:numId="7">
    <w:abstractNumId w:val="30"/>
  </w:num>
  <w:num w:numId="8">
    <w:abstractNumId w:val="8"/>
  </w:num>
  <w:num w:numId="9">
    <w:abstractNumId w:val="3"/>
  </w:num>
  <w:num w:numId="10">
    <w:abstractNumId w:val="41"/>
  </w:num>
  <w:num w:numId="11">
    <w:abstractNumId w:val="33"/>
  </w:num>
  <w:num w:numId="12">
    <w:abstractNumId w:val="13"/>
  </w:num>
  <w:num w:numId="13">
    <w:abstractNumId w:val="10"/>
  </w:num>
  <w:num w:numId="14">
    <w:abstractNumId w:val="5"/>
  </w:num>
  <w:num w:numId="15">
    <w:abstractNumId w:val="36"/>
  </w:num>
  <w:num w:numId="16">
    <w:abstractNumId w:val="39"/>
  </w:num>
  <w:num w:numId="17">
    <w:abstractNumId w:val="4"/>
  </w:num>
  <w:num w:numId="18">
    <w:abstractNumId w:val="48"/>
  </w:num>
  <w:num w:numId="19">
    <w:abstractNumId w:val="6"/>
  </w:num>
  <w:num w:numId="20">
    <w:abstractNumId w:val="44"/>
  </w:num>
  <w:num w:numId="21">
    <w:abstractNumId w:val="21"/>
  </w:num>
  <w:num w:numId="22">
    <w:abstractNumId w:val="12"/>
  </w:num>
  <w:num w:numId="23">
    <w:abstractNumId w:val="32"/>
  </w:num>
  <w:num w:numId="24">
    <w:abstractNumId w:val="14"/>
  </w:num>
  <w:num w:numId="25">
    <w:abstractNumId w:val="23"/>
  </w:num>
  <w:num w:numId="26">
    <w:abstractNumId w:val="49"/>
  </w:num>
  <w:num w:numId="27">
    <w:abstractNumId w:val="43"/>
  </w:num>
  <w:num w:numId="28">
    <w:abstractNumId w:val="28"/>
  </w:num>
  <w:num w:numId="29">
    <w:abstractNumId w:val="29"/>
  </w:num>
  <w:num w:numId="30">
    <w:abstractNumId w:val="9"/>
  </w:num>
  <w:num w:numId="31">
    <w:abstractNumId w:val="40"/>
  </w:num>
  <w:num w:numId="32">
    <w:abstractNumId w:val="26"/>
  </w:num>
  <w:num w:numId="33">
    <w:abstractNumId w:val="46"/>
  </w:num>
  <w:num w:numId="34">
    <w:abstractNumId w:val="25"/>
  </w:num>
  <w:num w:numId="35">
    <w:abstractNumId w:val="35"/>
  </w:num>
  <w:num w:numId="36">
    <w:abstractNumId w:val="11"/>
  </w:num>
  <w:num w:numId="37">
    <w:abstractNumId w:val="38"/>
  </w:num>
  <w:num w:numId="38">
    <w:abstractNumId w:val="15"/>
  </w:num>
  <w:num w:numId="39">
    <w:abstractNumId w:val="2"/>
  </w:num>
  <w:num w:numId="40">
    <w:abstractNumId w:val="20"/>
  </w:num>
  <w:num w:numId="41">
    <w:abstractNumId w:val="16"/>
  </w:num>
  <w:num w:numId="42">
    <w:abstractNumId w:val="7"/>
  </w:num>
  <w:num w:numId="43">
    <w:abstractNumId w:val="0"/>
  </w:num>
  <w:num w:numId="44">
    <w:abstractNumId w:val="1"/>
  </w:num>
  <w:num w:numId="45">
    <w:abstractNumId w:val="47"/>
  </w:num>
  <w:num w:numId="46">
    <w:abstractNumId w:val="42"/>
  </w:num>
  <w:num w:numId="47">
    <w:abstractNumId w:val="24"/>
  </w:num>
  <w:num w:numId="48">
    <w:abstractNumId w:val="17"/>
  </w:num>
  <w:num w:numId="49">
    <w:abstractNumId w:val="18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9C"/>
    <w:rsid w:val="001A242D"/>
    <w:rsid w:val="00245601"/>
    <w:rsid w:val="002D72B5"/>
    <w:rsid w:val="003D2ED0"/>
    <w:rsid w:val="00720378"/>
    <w:rsid w:val="00B65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table" w:customStyle="1" w:styleId="StGen1">
    <w:name w:val="StGen1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</w:style>
  <w:style w:type="table" w:customStyle="1" w:styleId="32">
    <w:name w:val="Сетка таблицы3"/>
    <w:basedOn w:val="a3"/>
    <w:next w:val="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2">
    <w:name w:val="Normal (Web)"/>
    <w:basedOn w:val="a1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3"/>
    <w:next w:val="af9"/>
    <w:uiPriority w:val="39"/>
    <w:rsid w:val="00720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table" w:customStyle="1" w:styleId="StGen1">
    <w:name w:val="StGen1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</w:style>
  <w:style w:type="table" w:customStyle="1" w:styleId="32">
    <w:name w:val="Сетка таблицы3"/>
    <w:basedOn w:val="a3"/>
    <w:next w:val="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2">
    <w:name w:val="Normal (Web)"/>
    <w:basedOn w:val="a1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3"/>
    <w:next w:val="af9"/>
    <w:uiPriority w:val="39"/>
    <w:rsid w:val="00720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18" Type="http://schemas.openxmlformats.org/officeDocument/2006/relationships/hyperlink" Target="file:///C:\Users\PGA\Downloads\&#1055;&#1088;&#1080;&#1083;&#1086;&#1078;&#1077;&#1085;&#1080;&#1103;\&#1055;&#1088;&#1080;&#1083;&#1086;&#1078;&#1077;&#1085;&#1080;&#1077;%2012%20&#1056;&#1077;&#1078;&#1080;&#1084;&#1085;&#1099;&#1081;%20&#1083;&#1080;&#1089;&#1090;.docx" TargetMode="External"/><Relationship Id="rId26" Type="http://schemas.openxmlformats.org/officeDocument/2006/relationships/hyperlink" Target="file:///C:\Users\PGA\Downloads\&#1055;&#1088;&#1080;&#1083;&#1086;&#1078;&#1077;&#1085;&#1080;&#1103;\&#1055;&#1088;&#1080;&#1083;&#1086;&#1078;&#1077;&#1085;&#1080;&#1077;%2010%20&#1057;&#1041;%20&#1085;&#1072;&#1089;&#1086;&#1089;&#1072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PGA\Downloads\&#1055;&#1088;&#1080;&#1083;&#1086;&#1078;&#1077;&#1085;&#1080;&#1103;\&#1055;&#1088;&#1080;&#1083;&#1086;&#1078;&#1077;&#1085;&#1080;&#1077;%208%20&#1053;&#1059;.docx" TargetMode="External"/><Relationship Id="rId17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25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20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29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PGA\Downloads\&#1055;&#1088;&#1080;&#1083;&#1086;&#1078;&#1077;&#1085;&#1080;&#1103;\&#1055;&#1088;&#1080;&#1083;&#1086;&#1078;&#1077;&#1085;&#1080;&#1077;%207%20&#1050;&#1059;.docx" TargetMode="External"/><Relationship Id="rId24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C:\Users\PGA\Downloads\&#1055;&#1088;&#1080;&#1083;&#1086;&#1078;&#1077;&#1085;&#1080;&#1103;\&#1055;&#1088;&#1080;&#1083;&#1086;&#1078;&#1077;&#1085;&#1080;&#1077;%2014%20&#1051;&#1080;&#1089;&#1090;%20&#1091;&#1095;&#1077;&#1090;&#1072;%20&#1087;&#1088;&#1086;&#1073;&#1077;&#1075;&#1072;%20&#1086;&#1073;&#1086;&#1088;&#1091;&#1076;&#1086;&#1074;&#1072;&#1085;&#1080;&#1103;.docx" TargetMode="External"/><Relationship Id="rId23" Type="http://schemas.openxmlformats.org/officeDocument/2006/relationships/hyperlink" Target="file:///C:\Users\PGA\Downloads\&#1055;&#1088;&#1080;&#1083;&#1086;&#1078;&#1077;&#1085;&#1080;&#1103;\&#1055;&#1088;&#1080;&#1083;&#1086;&#1078;&#1077;&#1085;&#1080;&#1077;%2013%20&#1040;&#1082;&#1090;%20&#1090;&#1077;&#1093;&#1085;&#1080;&#1095;&#1077;&#1089;&#1082;&#1086;&#1075;&#1086;%20&#1088;&#1072;&#1089;&#1089;&#1083;&#1077;&#1076;&#1086;&#1074;&#1072;&#1085;&#1080;&#1103;.docx" TargetMode="External"/><Relationship Id="rId28" Type="http://schemas.openxmlformats.org/officeDocument/2006/relationships/hyperlink" Target="file:///C:\Users\PGA\Downloads\&#1055;&#1088;&#1080;&#1083;&#1086;&#1078;&#1077;&#1085;&#1080;&#1103;\&#1055;&#1088;&#1080;&#1083;&#1086;&#1078;&#1077;&#1085;&#1080;&#1077;%2011%20&#1046;&#1091;&#1088;&#1085;&#1072;&#1083;%20&#1087;&#1088;&#1080;&#1077;&#1084;&#1072;-&#1089;&#1076;&#1072;&#1095;&#1080;.docx" TargetMode="External"/><Relationship Id="rId10" Type="http://schemas.openxmlformats.org/officeDocument/2006/relationships/hyperlink" Target="https://disk.yandex.ru/i/3t16FFQAg6-pOw" TargetMode="External"/><Relationship Id="rId19" Type="http://schemas.openxmlformats.org/officeDocument/2006/relationships/hyperlink" Target="file:///C:\Users\PGA\Downloads\&#1055;&#1088;&#1080;&#1083;&#1086;&#1078;&#1077;&#1085;&#1080;&#1103;\&#1055;&#1088;&#1080;&#1083;&#1086;&#1078;&#1077;&#1085;&#1080;&#1077;%2014%20&#1051;&#1080;&#1089;&#1090;%20&#1091;&#1095;&#1077;&#1090;&#1072;%20&#1087;&#1088;&#1086;&#1073;&#1077;&#1075;&#1072;%20&#1086;&#1073;&#1086;&#1088;&#1091;&#1076;&#1086;&#1074;&#1072;&#1085;&#1080;&#1103;.docx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C:\Users\PGA\Downloads\&#1055;&#1088;&#1080;&#1083;&#1086;&#1078;&#1077;&#1085;&#1080;&#1103;\&#1055;&#1088;&#1080;&#1083;&#1086;&#1078;&#1077;&#1085;&#1080;&#1077;%2012%20&#1056;&#1077;&#1078;&#1080;&#1084;&#1085;&#1099;&#1081;%20&#1083;&#1080;&#1089;&#1090;.docx" TargetMode="External"/><Relationship Id="rId22" Type="http://schemas.openxmlformats.org/officeDocument/2006/relationships/hyperlink" Target="file:///C:\Users\PGA\Downloads\&#1055;&#1088;&#1080;&#1083;&#1086;&#1078;&#1077;&#1085;&#1080;&#1103;\&#1055;&#1088;&#1080;&#1083;&#1086;&#1078;&#1077;&#1085;&#1080;&#1077;%2012%20&#1056;&#1077;&#1078;&#1080;&#1084;&#1085;&#1099;&#1081;%20&#1083;&#1080;&#1089;&#1090;.docx" TargetMode="External"/><Relationship Id="rId27" Type="http://schemas.openxmlformats.org/officeDocument/2006/relationships/hyperlink" Target="file:///C:\Users\PGA\Downloads\&#1055;&#1088;&#1080;&#1083;&#1086;&#1078;&#1077;&#1085;&#1080;&#1103;\&#1055;&#1088;&#1080;&#1083;&#1086;&#1078;&#1077;&#1085;&#1080;&#1077;%2013%20&#1040;&#1082;&#1090;%20&#1090;&#1077;&#1093;&#1085;&#1080;&#1095;&#1077;&#1089;&#1082;&#1086;&#1075;&#1086;%20&#1088;&#1072;&#1089;&#1089;&#1083;&#1077;&#1076;&#1086;&#1074;&#1072;&#1085;&#1080;&#1103;.docx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F90A-0E98-4195-A275-F4189DEC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4569</Words>
  <Characters>26044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Подъельская Галина Анатольевна</cp:lastModifiedBy>
  <cp:revision>2</cp:revision>
  <dcterms:created xsi:type="dcterms:W3CDTF">2025-01-09T02:06:00Z</dcterms:created>
  <dcterms:modified xsi:type="dcterms:W3CDTF">2025-01-09T02:06:00Z</dcterms:modified>
</cp:coreProperties>
</file>